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jc w:val="center"/>
        <w:rPr>
          <w:rFonts w:hint="default" w:ascii="方正小标宋简体" w:hAnsi="Calibri" w:eastAsia="方正小标宋简体" w:cs="Times New Roman"/>
          <w:color w:val="FF0000"/>
          <w:spacing w:val="57"/>
          <w:w w:val="60"/>
          <w:kern w:val="0"/>
          <w:sz w:val="140"/>
          <w:szCs w:val="140"/>
          <w:lang w:bidi="ar-SA"/>
        </w:rPr>
      </w:pPr>
    </w:p>
    <w:p>
      <w:pPr>
        <w:widowControl w:val="0"/>
        <w:jc w:val="center"/>
        <w:rPr>
          <w:rFonts w:hint="default" w:ascii="方正小标宋简体" w:hAnsi="Calibri" w:eastAsia="方正小标宋简体" w:cs="Times New Roman"/>
          <w:color w:val="FF0000"/>
          <w:spacing w:val="57"/>
          <w:w w:val="60"/>
          <w:kern w:val="0"/>
          <w:sz w:val="140"/>
          <w:szCs w:val="140"/>
          <w:lang w:bidi="ar-SA"/>
        </w:rPr>
      </w:pPr>
      <w:r>
        <w:rPr>
          <w:rFonts w:hint="default" w:ascii="方正小标宋简体" w:hAnsi="Calibri" w:eastAsia="方正小标宋简体" w:cs="Times New Roman"/>
          <w:color w:val="FF0000"/>
          <w:spacing w:val="57"/>
          <w:w w:val="60"/>
          <w:kern w:val="0"/>
          <w:sz w:val="140"/>
          <w:szCs w:val="140"/>
          <w:lang w:bidi="ar-SA"/>
        </w:rPr>
        <w:t>叙永县中医医院文件</w:t>
      </w:r>
    </w:p>
    <w:p>
      <w:pPr>
        <w:pStyle w:val="3"/>
        <w:jc w:val="center"/>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叙中医〔</w:t>
      </w:r>
      <w:r>
        <w:rPr>
          <w:rFonts w:hint="default" w:ascii="Times New Roman" w:hAnsi="Times New Roman" w:eastAsia="黑体" w:cs="Times New Roman"/>
          <w:sz w:val="32"/>
          <w:szCs w:val="32"/>
        </w:rPr>
        <w:t>20</w:t>
      </w:r>
      <w:r>
        <w:rPr>
          <w:rFonts w:hint="default" w:ascii="Times New Roman" w:hAnsi="Times New Roman" w:eastAsia="黑体" w:cs="Times New Roman"/>
          <w:sz w:val="32"/>
          <w:szCs w:val="32"/>
          <w:lang w:val="en-US" w:eastAsia="zh-CN"/>
        </w:rPr>
        <w:t>2</w:t>
      </w:r>
      <w:r>
        <w:rPr>
          <w:rFonts w:hint="eastAsia" w:ascii="Times New Roman" w:hAnsi="Times New Roman" w:eastAsia="黑体" w:cs="Times New Roman"/>
          <w:sz w:val="32"/>
          <w:szCs w:val="32"/>
          <w:lang w:val="en-US" w:eastAsia="zh-CN"/>
        </w:rPr>
        <w:t>4</w:t>
      </w:r>
      <w:r>
        <w:rPr>
          <w:rFonts w:hint="default"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105</w:t>
      </w:r>
      <w:r>
        <w:rPr>
          <w:rFonts w:hint="default" w:ascii="Times New Roman" w:hAnsi="Times New Roman" w:eastAsia="方正仿宋简体" w:cs="Times New Roman"/>
          <w:sz w:val="32"/>
          <w:szCs w:val="32"/>
          <w:lang w:val="en-US" w:eastAsia="zh-CN"/>
        </w:rPr>
        <w:t>号</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w w:val="100"/>
          <w:sz w:val="44"/>
          <w:szCs w:val="44"/>
          <w:lang w:eastAsia="zh-CN"/>
        </w:rPr>
      </w:pPr>
      <w:r>
        <w:rPr>
          <w:rFonts w:hint="default" w:ascii="Times New Roman" w:hAnsi="Times New Roman" w:eastAsia="仿宋_GB2312"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-71755</wp:posOffset>
                </wp:positionH>
                <wp:positionV relativeFrom="paragraph">
                  <wp:posOffset>152400</wp:posOffset>
                </wp:positionV>
                <wp:extent cx="5760085" cy="0"/>
                <wp:effectExtent l="0" t="13970" r="12065" b="24130"/>
                <wp:wrapNone/>
                <wp:docPr id="2" name="直接连接符 2"/>
                <wp:cNvGraphicFramePr/>
                <a:graphic xmlns:a="http://schemas.openxmlformats.org/drawingml/2006/main">
                  <a:graphicData uri="http://schemas.microsoft.com/office/word/2010/wordprocessingShape">
                    <wps:wsp>
                      <wps:cNvCnPr/>
                      <wps:spPr>
                        <a:xfrm>
                          <a:off x="0" y="0"/>
                          <a:ext cx="5760085" cy="0"/>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65pt;margin-top:12pt;height:0pt;width:453.55pt;z-index:251659264;mso-width-relative:page;mso-height-relative:page;" filled="f" stroked="t" coordsize="21600,21600" o:gfxdata="UEsDBAoAAAAAAIdO4kAAAAAAAAAAAAAAAAAEAAAAZHJzL1BLAwQUAAAACACHTuJAJmrENdcAAAAJ&#10;AQAADwAAAGRycy9kb3ducmV2LnhtbE2PTU/DMAyG70j8h8hI3La05UNdaToBghsSosB2zRrTVGuc&#10;qsm67t9jxAGOth+9ft5yPbteTDiGzpOCdJmAQGq86ahV8PH+vMhBhKjJ6N4TKjhhgHV1flbqwvgj&#10;veFUx1ZwCIVCK7AxDoWUobHodFj6AYlvX350OvI4ttKM+sjhrpdZktxKpzviD1YP+Gix2dcHp2De&#10;5Pd2+xIfnvznq93P29pN2Umpy4s0uQMRcY5/MPzoszpU7LTzBzJB9AoWaXrFqILsmjsxkK9uuMvu&#10;dyGrUv5vUH0DUEsDBBQAAAAIAIdO4kDlpmS4/AEAAPMDAAAOAAAAZHJzL2Uyb0RvYy54bWytU82O&#10;0zAQviPxDpbvNGml7q6ipnvYUi4IKgEPMLWdxJL/5HGb9iV4ASRucOLInbdheQzGSbcsy6UHcnDG&#10;nplv5vs8XtwerGF7FVF7V/PppORMOeGldm3NP7xfv7jhDBM4CcY7VfOjQn67fP5s0YdKzXznjVSR&#10;EYjDqg8171IKVVGg6JQFnPigHDkbHy0k2sa2kBF6QremmJXlVdH7KEP0QiHS6Wp08hNivATQN40W&#10;auXFziqXRtSoDCSihJ0OyJdDt02jRHrbNKgSMzUnpmlYqQjZ27wWywVUbYTQaXFqAS5p4QknC9pR&#10;0TPUChKwXdT/QFktokffpInwthiJDIoQi2n5RJt3HQQ1cCGpMZxFx/8HK97sN5FpWfMZZw4sXfj9&#10;p+8/P3759eMzrfffvrJZFqkPWFHsndvE0w7DJmbGhyba/Ccu7DAIezwLqw6JCTqcX1+V5c2cM/Hg&#10;K/4khojplfKWZaPmRrvMGSrYv8ZExSj0ISQfG8d66vZmfp3xgCawoZsn0wZiga4dktEbLdfamJyC&#10;sd3emcj2QFOwXpf0ZU4E/FdYrrIC7Ma4wTXOR6dAvnSSpWMgfRw9C557sEpyZhS9omwRIFQJtLkk&#10;kkoblxPUMKMnolnkUdZsbb080t3sQtRtR8JMh56zh2Zh6P40t3nYHu/JfvxWl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mrENdcAAAAJAQAADwAAAAAAAAABACAAAAAiAAAAZHJzL2Rvd25yZXYu&#10;eG1sUEsBAhQAFAAAAAgAh07iQOWmZLj8AQAA8wMAAA4AAAAAAAAAAQAgAAAAJgEAAGRycy9lMm9E&#10;b2MueG1sUEsFBgAAAAAGAAYAWQEAAJQFAAAAAA==&#10;">
                <v:fill on="f" focussize="0,0"/>
                <v:stroke weight="2.25pt" color="#FF0000"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叙永县中医医院</w:t>
      </w:r>
    </w:p>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关于印发《</w:t>
      </w:r>
      <w:r>
        <w:rPr>
          <w:rFonts w:hint="eastAsia" w:ascii="方正小标宋简体" w:hAnsi="方正小标宋简体" w:eastAsia="方正小标宋简体" w:cs="方正小标宋简体"/>
          <w:b w:val="0"/>
          <w:bCs w:val="0"/>
          <w:color w:val="000000"/>
          <w:kern w:val="0"/>
          <w:sz w:val="44"/>
          <w:szCs w:val="22"/>
          <w:lang w:bidi="ar-SA"/>
        </w:rPr>
        <w:t>医药</w:t>
      </w:r>
      <w:r>
        <w:rPr>
          <w:rFonts w:hint="eastAsia" w:ascii="方正小标宋简体" w:hAnsi="方正小标宋简体" w:eastAsia="方正小标宋简体" w:cs="方正小标宋简体"/>
          <w:b w:val="0"/>
          <w:bCs w:val="0"/>
          <w:color w:val="000000"/>
          <w:kern w:val="0"/>
          <w:sz w:val="44"/>
          <w:szCs w:val="22"/>
          <w:lang w:val="en-US" w:eastAsia="zh-CN" w:bidi="ar-SA"/>
        </w:rPr>
        <w:t>代表</w:t>
      </w:r>
      <w:r>
        <w:rPr>
          <w:rFonts w:hint="eastAsia" w:ascii="方正小标宋简体" w:hAnsi="方正小标宋简体" w:eastAsia="方正小标宋简体" w:cs="方正小标宋简体"/>
          <w:b w:val="0"/>
          <w:bCs w:val="0"/>
          <w:color w:val="000000"/>
          <w:kern w:val="0"/>
          <w:sz w:val="44"/>
          <w:szCs w:val="22"/>
          <w:lang w:bidi="ar-SA"/>
        </w:rPr>
        <w:t>接待</w:t>
      </w:r>
      <w:r>
        <w:rPr>
          <w:rFonts w:hint="eastAsia" w:ascii="方正小标宋简体" w:hAnsi="方正小标宋简体" w:eastAsia="方正小标宋简体" w:cs="方正小标宋简体"/>
          <w:b w:val="0"/>
          <w:bCs w:val="0"/>
          <w:color w:val="000000"/>
          <w:kern w:val="0"/>
          <w:sz w:val="44"/>
          <w:szCs w:val="22"/>
          <w:lang w:val="en-US" w:eastAsia="zh-CN" w:bidi="ar-SA"/>
        </w:rPr>
        <w:t>预约制度》等制度</w:t>
      </w:r>
      <w:r>
        <w:rPr>
          <w:rFonts w:hint="eastAsia" w:ascii="方正小标宋简体" w:hAnsi="方正小标宋简体" w:eastAsia="方正小标宋简体" w:cs="方正小标宋简体"/>
          <w:b w:val="0"/>
          <w:bCs w:val="0"/>
          <w:sz w:val="44"/>
          <w:szCs w:val="44"/>
          <w:lang w:val="en-US" w:eastAsia="zh-CN"/>
        </w:rPr>
        <w:t>的</w:t>
      </w:r>
    </w:p>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通  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宋体" w:hAnsi="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各科室、各部门：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为进一步</w:t>
      </w:r>
      <w:r>
        <w:rPr>
          <w:rFonts w:hint="default" w:ascii="Times New Roman" w:hAnsi="Times New Roman" w:eastAsia="方正仿宋简体" w:cs="Times New Roman"/>
          <w:color w:val="000000"/>
          <w:kern w:val="0"/>
          <w:sz w:val="32"/>
          <w:szCs w:val="32"/>
        </w:rPr>
        <w:t>规范我院医务人员与医药</w:t>
      </w:r>
      <w:r>
        <w:rPr>
          <w:rFonts w:hint="default" w:ascii="Times New Roman" w:hAnsi="Times New Roman" w:eastAsia="方正仿宋简体" w:cs="Times New Roman"/>
          <w:color w:val="000000"/>
          <w:kern w:val="0"/>
          <w:sz w:val="32"/>
          <w:szCs w:val="32"/>
          <w:lang w:val="en-US" w:eastAsia="zh-CN"/>
        </w:rPr>
        <w:t>代表（包含耗材、设备等供应商、厂家代表）</w:t>
      </w:r>
      <w:r>
        <w:rPr>
          <w:rFonts w:hint="default" w:ascii="Times New Roman" w:hAnsi="Times New Roman" w:eastAsia="方正仿宋简体" w:cs="Times New Roman"/>
          <w:color w:val="000000"/>
          <w:kern w:val="0"/>
          <w:sz w:val="32"/>
          <w:szCs w:val="32"/>
        </w:rPr>
        <w:t>的行为，深化</w:t>
      </w:r>
      <w:r>
        <w:rPr>
          <w:rFonts w:hint="default" w:ascii="Times New Roman" w:hAnsi="Times New Roman" w:eastAsia="方正仿宋简体" w:cs="Times New Roman"/>
          <w:color w:val="000000"/>
          <w:kern w:val="0"/>
          <w:sz w:val="32"/>
          <w:szCs w:val="32"/>
          <w:lang w:val="en-US" w:eastAsia="zh-CN"/>
        </w:rPr>
        <w:t>医疗机构</w:t>
      </w:r>
      <w:r>
        <w:rPr>
          <w:rFonts w:hint="default" w:ascii="Times New Roman" w:hAnsi="Times New Roman" w:eastAsia="方正仿宋简体" w:cs="Times New Roman"/>
          <w:color w:val="000000"/>
          <w:kern w:val="0"/>
          <w:sz w:val="32"/>
          <w:szCs w:val="32"/>
        </w:rPr>
        <w:t>行风建设，促进廉洁行医，营造风清气正的医疗环境</w:t>
      </w:r>
      <w:r>
        <w:rPr>
          <w:rFonts w:hint="default" w:ascii="Times New Roman" w:hAnsi="Times New Roman" w:eastAsia="方正仿宋简体" w:cs="Times New Roman"/>
          <w:color w:val="000000"/>
          <w:kern w:val="0"/>
          <w:sz w:val="32"/>
          <w:szCs w:val="32"/>
          <w:lang w:eastAsia="zh-CN"/>
        </w:rPr>
        <w:t>，</w:t>
      </w:r>
      <w:r>
        <w:rPr>
          <w:rFonts w:hint="default" w:ascii="Times New Roman" w:hAnsi="Times New Roman" w:eastAsia="方正仿宋简体" w:cs="Times New Roman"/>
          <w:color w:val="000000"/>
          <w:kern w:val="0"/>
          <w:sz w:val="32"/>
          <w:szCs w:val="32"/>
          <w:lang w:val="en-US" w:eastAsia="zh-CN"/>
        </w:rPr>
        <w:t>根据</w:t>
      </w:r>
      <w:r>
        <w:rPr>
          <w:rFonts w:hint="default" w:ascii="Times New Roman" w:hAnsi="Times New Roman" w:eastAsia="方正仿宋简体" w:cs="Times New Roman"/>
          <w:sz w:val="32"/>
          <w:szCs w:val="32"/>
          <w:lang w:val="en-US" w:eastAsia="zh-CN"/>
        </w:rPr>
        <w:t>《关于印发医疗机构工作人员廉洁从业九项准则的通知》（国卫医发〔2021〕37号）等规定结合</w:t>
      </w:r>
      <w:r>
        <w:rPr>
          <w:rFonts w:hint="default" w:ascii="Times New Roman" w:hAnsi="Times New Roman" w:eastAsia="方正仿宋简体" w:cs="Times New Roman"/>
          <w:sz w:val="32"/>
          <w:szCs w:val="32"/>
        </w:rPr>
        <w:t>我院工作实际</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现将《医药代表接待预约制度》等制度印发给你们，请遵照执行。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简体" w:cs="Times New Roman"/>
          <w:b w:val="0"/>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简体" w:cs="Times New Roman"/>
          <w:b w:val="0"/>
          <w:bCs/>
          <w:sz w:val="32"/>
          <w:szCs w:val="32"/>
        </w:rPr>
      </w:pPr>
      <w:r>
        <w:rPr>
          <w:rFonts w:hint="default" w:ascii="Times New Roman" w:hAnsi="Times New Roman" w:eastAsia="方正仿宋简体" w:cs="Times New Roman"/>
          <w:b w:val="0"/>
          <w:bCs/>
          <w:sz w:val="32"/>
          <w:szCs w:val="32"/>
        </w:rPr>
        <w:t>附件</w:t>
      </w:r>
      <w:r>
        <w:rPr>
          <w:rFonts w:hint="default" w:ascii="Times New Roman" w:hAnsi="Times New Roman" w:eastAsia="方正仿宋简体" w:cs="Times New Roman"/>
          <w:b w:val="0"/>
          <w:bCs/>
          <w:sz w:val="32"/>
          <w:szCs w:val="32"/>
          <w:lang w:eastAsia="zh-CN"/>
        </w:rPr>
        <w:t>：</w:t>
      </w:r>
      <w:r>
        <w:rPr>
          <w:rFonts w:hint="default" w:ascii="Times New Roman" w:hAnsi="Times New Roman" w:eastAsia="方正仿宋简体" w:cs="Times New Roman"/>
          <w:b w:val="0"/>
          <w:bCs/>
          <w:sz w:val="32"/>
          <w:szCs w:val="32"/>
          <w:lang w:val="en-US" w:eastAsia="zh-CN"/>
        </w:rPr>
        <w:t>1.</w:t>
      </w:r>
      <w:r>
        <w:rPr>
          <w:rFonts w:hint="default" w:ascii="Times New Roman" w:hAnsi="Times New Roman" w:eastAsia="方正仿宋简体" w:cs="Times New Roman"/>
          <w:sz w:val="32"/>
          <w:szCs w:val="32"/>
          <w:lang w:val="en-US" w:eastAsia="zh-CN"/>
        </w:rPr>
        <w:t>医药代表接待预约制度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Times New Roman" w:hAnsi="Times New Roman" w:eastAsia="方正仿宋简体" w:cs="Times New Roman"/>
          <w:b w:val="0"/>
          <w:bCs/>
          <w:sz w:val="32"/>
          <w:szCs w:val="32"/>
        </w:rPr>
      </w:pPr>
      <w:r>
        <w:rPr>
          <w:rFonts w:hint="default" w:ascii="Times New Roman" w:hAnsi="Times New Roman" w:eastAsia="方正仿宋简体" w:cs="Times New Roman"/>
          <w:b w:val="0"/>
          <w:bCs/>
          <w:sz w:val="32"/>
          <w:szCs w:val="32"/>
          <w:lang w:val="en-US" w:eastAsia="zh-CN"/>
        </w:rPr>
        <w:t>2.</w:t>
      </w:r>
      <w:r>
        <w:rPr>
          <w:rFonts w:hint="default" w:ascii="Times New Roman" w:hAnsi="Times New Roman" w:eastAsia="方正仿宋简体" w:cs="Times New Roman"/>
          <w:sz w:val="32"/>
          <w:szCs w:val="32"/>
          <w:lang w:val="en-US" w:eastAsia="zh-CN"/>
        </w:rPr>
        <w:t>医药代表备案管理制度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val="0"/>
          <w:bCs/>
          <w:sz w:val="32"/>
          <w:szCs w:val="32"/>
          <w:lang w:val="en-US" w:eastAsia="zh-CN"/>
        </w:rPr>
        <w:t>3.</w:t>
      </w:r>
      <w:r>
        <w:rPr>
          <w:rFonts w:hint="default" w:ascii="Times New Roman" w:hAnsi="Times New Roman" w:eastAsia="方正仿宋简体" w:cs="Times New Roman"/>
          <w:sz w:val="32"/>
          <w:szCs w:val="32"/>
          <w:lang w:val="en-US" w:eastAsia="zh-CN"/>
        </w:rPr>
        <w:t>医药代表接待管理制度</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简体" w:cs="Times New Roman"/>
          <w:b w:val="0"/>
          <w:bCs/>
          <w:sz w:val="32"/>
          <w:szCs w:val="32"/>
          <w:lang w:val="en-US" w:eastAsia="zh-CN"/>
        </w:rPr>
      </w:pPr>
      <w:r>
        <w:rPr>
          <w:rFonts w:hint="default" w:ascii="Times New Roman" w:hAnsi="Times New Roman" w:eastAsia="方正仿宋简体" w:cs="Times New Roman"/>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1600" w:firstLineChars="500"/>
        <w:jc w:val="center"/>
        <w:textAlignment w:val="auto"/>
        <w:rPr>
          <w:rFonts w:hint="default" w:ascii="Times New Roman" w:hAnsi="Times New Roman" w:eastAsia="方正仿宋简体" w:cs="Times New Roman"/>
          <w:b w:val="0"/>
          <w:bCs/>
          <w:sz w:val="32"/>
          <w:szCs w:val="32"/>
          <w:lang w:val="en-US" w:eastAsia="zh-CN"/>
        </w:rPr>
      </w:pPr>
      <w:r>
        <w:rPr>
          <w:rFonts w:hint="default" w:ascii="Times New Roman" w:hAnsi="Times New Roman" w:eastAsia="方正仿宋简体" w:cs="Times New Roman"/>
          <w:b w:val="0"/>
          <w:bCs/>
          <w:sz w:val="32"/>
          <w:szCs w:val="32"/>
          <w:lang w:val="en-US" w:eastAsia="zh-CN"/>
        </w:rPr>
        <w:t xml:space="preserve">             叙永县中医医院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120" w:firstLineChars="1600"/>
        <w:jc w:val="both"/>
        <w:textAlignment w:val="auto"/>
        <w:rPr>
          <w:rFonts w:hint="default" w:ascii="Times New Roman" w:hAnsi="Times New Roman" w:eastAsia="方正仿宋简体" w:cs="Times New Roman"/>
          <w:b w:val="0"/>
          <w:bCs/>
          <w:sz w:val="32"/>
          <w:szCs w:val="32"/>
          <w:lang w:val="en-US" w:eastAsia="zh-CN"/>
        </w:rPr>
      </w:pPr>
      <w:r>
        <w:rPr>
          <w:rFonts w:hint="default" w:ascii="Times New Roman" w:hAnsi="Times New Roman" w:eastAsia="方正仿宋简体" w:cs="Times New Roman"/>
          <w:b w:val="0"/>
          <w:bCs/>
          <w:sz w:val="32"/>
          <w:szCs w:val="32"/>
          <w:lang w:val="en-US" w:eastAsia="zh-CN"/>
        </w:rPr>
        <w:t>2024年10月28日</w:t>
      </w:r>
    </w:p>
    <w:p>
      <w:pPr>
        <w:pStyle w:val="2"/>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ascii="方正黑体简体" w:hAnsi="方正黑体简体" w:eastAsia="方正黑体简体" w:cs="方正黑体简体"/>
          <w:b w:val="0"/>
          <w:bCs w:val="0"/>
          <w:color w:val="000000"/>
          <w:sz w:val="32"/>
          <w:szCs w:val="32"/>
          <w:lang w:val="en-US" w:eastAsia="zh-CN"/>
        </w:rPr>
      </w:pPr>
    </w:p>
    <w:p>
      <w:pPr>
        <w:pStyle w:val="2"/>
        <w:rPr>
          <w:rFonts w:hint="eastAsia" w:ascii="方正黑体简体" w:hAnsi="方正黑体简体" w:eastAsia="方正黑体简体" w:cs="方正黑体简体"/>
          <w:b w:val="0"/>
          <w:bCs w:val="0"/>
          <w:color w:val="000000"/>
          <w:sz w:val="32"/>
          <w:szCs w:val="32"/>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val="0"/>
        <w:bidi w:val="0"/>
        <w:adjustRightInd/>
        <w:snapToGrid/>
        <w:spacing w:line="560" w:lineRule="exact"/>
        <w:ind w:firstLine="210" w:firstLineChars="100"/>
        <w:textAlignment w:val="auto"/>
        <w:rPr>
          <w:rFonts w:hint="eastAsia"/>
          <w:lang w:val="en-US" w:eastAsia="zh-CN"/>
        </w:rPr>
      </w:pPr>
      <w:r>
        <w:rPr>
          <w:sz w:val="21"/>
        </w:rPr>
        <mc:AlternateContent>
          <mc:Choice Requires="wpg">
            <w:drawing>
              <wp:anchor distT="0" distB="0" distL="114300" distR="114300" simplePos="0" relativeHeight="251660288" behindDoc="0" locked="0" layoutInCell="1" allowOverlap="1">
                <wp:simplePos x="0" y="0"/>
                <wp:positionH relativeFrom="column">
                  <wp:posOffset>-104775</wp:posOffset>
                </wp:positionH>
                <wp:positionV relativeFrom="paragraph">
                  <wp:posOffset>93345</wp:posOffset>
                </wp:positionV>
                <wp:extent cx="5838190" cy="273050"/>
                <wp:effectExtent l="0" t="4445" r="10160" b="8255"/>
                <wp:wrapNone/>
                <wp:docPr id="5" name="组合 5"/>
                <wp:cNvGraphicFramePr/>
                <a:graphic xmlns:a="http://schemas.openxmlformats.org/drawingml/2006/main">
                  <a:graphicData uri="http://schemas.microsoft.com/office/word/2010/wordprocessingGroup">
                    <wpg:wgp>
                      <wpg:cNvGrpSpPr/>
                      <wpg:grpSpPr>
                        <a:xfrm>
                          <a:off x="0" y="0"/>
                          <a:ext cx="5838190" cy="273050"/>
                          <a:chOff x="9169" y="40580"/>
                          <a:chExt cx="9194" cy="430"/>
                        </a:xfrm>
                        <a:effectLst/>
                      </wpg:grpSpPr>
                      <wps:wsp>
                        <wps:cNvPr id="3" name="直接连接符 3"/>
                        <wps:cNvCnPr/>
                        <wps:spPr>
                          <a:xfrm>
                            <a:off x="9169" y="40580"/>
                            <a:ext cx="9180" cy="0"/>
                          </a:xfrm>
                          <a:prstGeom prst="line">
                            <a:avLst/>
                          </a:prstGeom>
                          <a:ln w="9525" cap="flat" cmpd="sng">
                            <a:solidFill>
                              <a:srgbClr val="000000"/>
                            </a:solidFill>
                            <a:prstDash val="solid"/>
                            <a:round/>
                            <a:headEnd type="none" w="med" len="med"/>
                            <a:tailEnd type="none" w="med" len="med"/>
                          </a:ln>
                          <a:effectLst/>
                        </wps:spPr>
                        <wps:bodyPr upright="1"/>
                      </wps:wsp>
                      <wps:wsp>
                        <wps:cNvPr id="4" name="直接连接符 4"/>
                        <wps:cNvCnPr/>
                        <wps:spPr>
                          <a:xfrm>
                            <a:off x="9183" y="41010"/>
                            <a:ext cx="9180" cy="0"/>
                          </a:xfrm>
                          <a:prstGeom prst="line">
                            <a:avLst/>
                          </a:prstGeom>
                          <a:ln w="9525" cap="flat" cmpd="sng">
                            <a:solidFill>
                              <a:srgbClr val="000000"/>
                            </a:solidFill>
                            <a:prstDash val="solid"/>
                            <a:round/>
                            <a:headEnd type="none" w="med" len="med"/>
                            <a:tailEnd type="none" w="med" len="med"/>
                          </a:ln>
                          <a:effectLst/>
                        </wps:spPr>
                        <wps:bodyPr upright="1"/>
                      </wps:wsp>
                    </wpg:wgp>
                  </a:graphicData>
                </a:graphic>
              </wp:anchor>
            </w:drawing>
          </mc:Choice>
          <mc:Fallback>
            <w:pict>
              <v:group id="_x0000_s1026" o:spid="_x0000_s1026" o:spt="203" style="position:absolute;left:0pt;margin-left:-8.25pt;margin-top:7.35pt;height:21.5pt;width:459.7pt;z-index:251660288;mso-width-relative:page;mso-height-relative:page;" coordorigin="9169,40580" coordsize="9194,430" o:gfxdata="UEsDBAoAAAAAAIdO4kAAAAAAAAAAAAAAAAAEAAAAZHJzL1BLAwQUAAAACACHTuJAx7rQVNoAAAAJ&#10;AQAADwAAAGRycy9kb3ducmV2LnhtbE2PwW7CMBBE75X6D9ZW6g1s04ZAGgdVqO0JIRUqVdxMvCQR&#10;8TqKTQJ/X/fUHlfzNPM2X11tywbsfeNIgZwKYEilMw1VCr7275MFMB80Gd06QgU39LAq7u9ynRk3&#10;0icOu1CxWEI+0wrqELqMc1/WaLWfug4pZifXWx3i2Vfc9HqM5bblMyHm3OqG4kKtO1zXWJ53F6vg&#10;Y9Tj65N8Gzbn0/p22Cfb741EpR4fpHgBFvAa/mD41Y/qUESno7uQ8axVMJHzJKIxeE6BRWApZktg&#10;RwVJmgIvcv7/g+IHUEsDBBQAAAAIAIdO4kCbBIYynQIAAGAHAAAOAAAAZHJzL2Uyb0RvYy54bWzt&#10;lb2OEzEQx3sk3sFyz+1uPo5kdZsrLnfXIDjp4AEcr3fXkr9kO9mkp6BC9Eh0UFHSUfA0cDwGY+8m&#10;B+GEIkBUpNh47fF45jd/z56crqVAK2Yd16rA2VGKEVNUl1zVBX729OLBBCPniSqJ0IoVeMMcPp3d&#10;v3fSmpwNdKNFySwCJ8rlrSlw473Jk8TRhknijrRhChYrbSXx8GrrpLSkBe9SJIM0PU5abUtjNWXO&#10;wey8W8S9R3uIQ11VnLK5pkvJlO+8WiaIh5Rcw43DsxhtVTHqn1SVYx6JAkOmPj7hEBgvwjOZnZC8&#10;tsQ0nPYhkENC2MtJEq7g0J2rOfEELS3/yZXk1GqnK39EtUy6RCIRyCJL99hcWr00MZc6b2uzgw6F&#10;2qP+227p49WVRbws8BgjRSQU/Obj88+vXqBxYNOaOgeTS2uuzZXtJ+ruLaS7rqwM/5AIWkeqmx1V&#10;tvaIwuR4MpxkUwBOYW3wcJiOe+y0gdqEbdPseIoRrI7S8WS3eN7vn2bTUbd5NIyLye25LJb4kfMQ&#10;WhKC3cXWGpCnu2Xm/ozZdUMMi6VwAUjPbLhj9vrDl5dvv356A8+b9+/QsIMXbc9UT87lDiDege2u&#10;/Lf0phkQiej2czfW+UumJQqDAguuQoAkJ6ueB8m3JmFaKNQC6vEACk0JXNwKLgwMpYHiO1XHvU4L&#10;Xl5wIcIOZ+vFmbBoRcLlib+QFuD/wSwcMieu6eziUjAjOahXlXHUMFKeqxL5jQGBKegrOAQjWYmR&#10;YNCGwihaesLFIZYQhFDhkD0FbBmH8i90uYFCLY3ldQOEshh9L4yg7X+gEFBuf6v2FDIKwYQQQE2H&#10;KGQCWgs3JIM20aH6r5BfaukvKCR2FGi8UfP9RyJ09u/fY9+5/TDOv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DHutBU2gAAAAkBAAAPAAAAAAAAAAEAIAAAACIAAABkcnMvZG93bnJldi54bWxQSwEC&#10;FAAUAAAACACHTuJAmwSGMp0CAABgBwAADgAAAAAAAAABACAAAAApAQAAZHJzL2Uyb0RvYy54bWxQ&#10;SwUGAAAAAAYABgBZAQAAOAYAAAAA&#10;">
                <o:lock v:ext="edit" aspectratio="f"/>
                <v:line id="_x0000_s1026" o:spid="_x0000_s1026" o:spt="20" style="position:absolute;left:9169;top:40580;height:0;width:918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9183;top:41010;height:0;width:9180;"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default" w:ascii="Times New Roman" w:hAnsi="Times New Roman" w:eastAsia="方正仿宋简体" w:cs="Times New Roman"/>
          <w:sz w:val="28"/>
          <w:szCs w:val="28"/>
        </w:rPr>
        <w:t xml:space="preserve">叙永县中医医院办公室  </w:t>
      </w:r>
      <w:r>
        <w:rPr>
          <w:rFonts w:hint="default" w:ascii="Times New Roman" w:hAnsi="Times New Roman" w:eastAsia="方正仿宋简体" w:cs="Times New Roman"/>
          <w:sz w:val="28"/>
          <w:szCs w:val="28"/>
          <w:lang w:val="en-US" w:eastAsia="zh-CN"/>
        </w:rPr>
        <w:t xml:space="preserve">                       </w:t>
      </w:r>
      <w:r>
        <w:rPr>
          <w:rFonts w:hint="default" w:ascii="Times New Roman" w:hAnsi="Times New Roman" w:eastAsia="方正仿宋简体" w:cs="Times New Roman"/>
          <w:sz w:val="28"/>
          <w:szCs w:val="28"/>
        </w:rPr>
        <w:t>20</w:t>
      </w:r>
      <w:r>
        <w:rPr>
          <w:rFonts w:hint="default" w:ascii="Times New Roman" w:hAnsi="Times New Roman" w:eastAsia="方正仿宋简体" w:cs="Times New Roman"/>
          <w:sz w:val="28"/>
          <w:szCs w:val="28"/>
          <w:lang w:val="en-US" w:eastAsia="zh-CN"/>
        </w:rPr>
        <w:t>2</w:t>
      </w:r>
      <w:r>
        <w:rPr>
          <w:rFonts w:hint="eastAsia" w:ascii="Times New Roman" w:hAnsi="Times New Roman" w:eastAsia="方正仿宋简体" w:cs="Times New Roman"/>
          <w:sz w:val="28"/>
          <w:szCs w:val="28"/>
          <w:lang w:val="en-US" w:eastAsia="zh-CN"/>
        </w:rPr>
        <w:t>4</w:t>
      </w:r>
      <w:r>
        <w:rPr>
          <w:rFonts w:hint="default" w:ascii="Times New Roman" w:hAnsi="Times New Roman" w:eastAsia="方正仿宋简体" w:cs="Times New Roman"/>
          <w:sz w:val="28"/>
          <w:szCs w:val="28"/>
        </w:rPr>
        <w:t>年</w:t>
      </w:r>
      <w:r>
        <w:rPr>
          <w:rFonts w:hint="eastAsia" w:ascii="Times New Roman" w:hAnsi="Times New Roman" w:eastAsia="方正仿宋简体" w:cs="Times New Roman"/>
          <w:sz w:val="28"/>
          <w:szCs w:val="28"/>
          <w:lang w:val="en-US" w:eastAsia="zh-CN"/>
        </w:rPr>
        <w:t>10</w:t>
      </w:r>
      <w:r>
        <w:rPr>
          <w:rFonts w:hint="default" w:ascii="Times New Roman" w:hAnsi="Times New Roman" w:eastAsia="方正仿宋简体" w:cs="Times New Roman"/>
          <w:sz w:val="28"/>
          <w:szCs w:val="28"/>
          <w:lang w:val="en-US" w:eastAsia="zh-CN"/>
        </w:rPr>
        <w:t>月</w:t>
      </w:r>
      <w:r>
        <w:rPr>
          <w:rFonts w:hint="eastAsia" w:ascii="Times New Roman" w:hAnsi="Times New Roman" w:eastAsia="方正仿宋简体" w:cs="Times New Roman"/>
          <w:sz w:val="28"/>
          <w:szCs w:val="28"/>
          <w:lang w:val="en-US" w:eastAsia="zh-CN"/>
        </w:rPr>
        <w:t>28</w:t>
      </w:r>
      <w:r>
        <w:rPr>
          <w:rFonts w:hint="default" w:ascii="Times New Roman" w:hAnsi="Times New Roman" w:eastAsia="方正仿宋简体" w:cs="Times New Roman"/>
          <w:sz w:val="28"/>
          <w:szCs w:val="28"/>
        </w:rPr>
        <w:t>日印</w:t>
      </w:r>
      <w:r>
        <w:rPr>
          <w:rFonts w:hint="default" w:ascii="Times New Roman" w:hAnsi="Times New Roman" w:eastAsia="方正仿宋简体"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color w:val="000000"/>
          <w:sz w:val="32"/>
          <w:szCs w:val="32"/>
          <w:lang w:val="en-US" w:eastAsia="zh-CN"/>
        </w:rPr>
      </w:pPr>
      <w:bookmarkStart w:id="0" w:name="_GoBack"/>
      <w:bookmarkEnd w:id="0"/>
      <w:r>
        <w:rPr>
          <w:rFonts w:hint="eastAsia" w:ascii="方正黑体简体" w:hAnsi="方正黑体简体" w:eastAsia="方正黑体简体" w:cs="方正黑体简体"/>
          <w:b w:val="0"/>
          <w:bCs w:val="0"/>
          <w:color w:val="000000"/>
          <w:sz w:val="32"/>
          <w:szCs w:val="32"/>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医药代表接待预约</w:t>
      </w:r>
      <w:r>
        <w:rPr>
          <w:rFonts w:hint="eastAsia" w:ascii="方正小标宋简体" w:hAnsi="方正小标宋简体" w:eastAsia="方正小标宋简体" w:cs="方正小标宋简体"/>
          <w:b w:val="0"/>
          <w:bCs w:val="0"/>
          <w:sz w:val="44"/>
          <w:szCs w:val="44"/>
        </w:rPr>
        <w:t>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18030" w:hAnsi="方正仿宋_GB18030" w:eastAsia="方正仿宋_GB18030" w:cs="方正仿宋_GB18030"/>
          <w:color w:val="000000"/>
          <w:kern w:val="0"/>
          <w:sz w:val="32"/>
          <w:szCs w:val="32"/>
          <w:lang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sz w:val="32"/>
          <w:szCs w:val="32"/>
          <w:lang w:bidi="ar-SA"/>
        </w:rPr>
      </w:pPr>
      <w:r>
        <w:rPr>
          <w:rFonts w:hint="default" w:ascii="Times New Roman" w:hAnsi="Times New Roman" w:eastAsia="方正仿宋简体" w:cs="Times New Roman"/>
          <w:color w:val="000000"/>
          <w:kern w:val="0"/>
          <w:sz w:val="32"/>
          <w:szCs w:val="32"/>
          <w:lang w:bidi="ar-SA"/>
        </w:rPr>
        <w:t>为规范我院医务人员与医药</w:t>
      </w:r>
      <w:r>
        <w:rPr>
          <w:rFonts w:hint="default" w:ascii="Times New Roman" w:hAnsi="Times New Roman" w:eastAsia="方正仿宋简体" w:cs="Times New Roman"/>
          <w:color w:val="000000"/>
          <w:kern w:val="0"/>
          <w:sz w:val="32"/>
          <w:szCs w:val="32"/>
          <w:lang w:val="en-US" w:eastAsia="zh-CN" w:bidi="ar-SA"/>
        </w:rPr>
        <w:t>代表（包含耗材、设备等供应商、厂家代表）</w:t>
      </w:r>
      <w:r>
        <w:rPr>
          <w:rFonts w:hint="default" w:ascii="Times New Roman" w:hAnsi="Times New Roman" w:eastAsia="方正仿宋简体" w:cs="Times New Roman"/>
          <w:color w:val="000000"/>
          <w:kern w:val="0"/>
          <w:sz w:val="32"/>
          <w:szCs w:val="32"/>
          <w:lang w:bidi="ar-SA"/>
        </w:rPr>
        <w:t>的行为，建立医院与</w:t>
      </w:r>
      <w:r>
        <w:rPr>
          <w:rFonts w:hint="default" w:ascii="Times New Roman" w:hAnsi="Times New Roman" w:eastAsia="方正仿宋简体" w:cs="Times New Roman"/>
          <w:color w:val="000000"/>
          <w:kern w:val="0"/>
          <w:sz w:val="32"/>
          <w:szCs w:val="32"/>
          <w:lang w:val="en-US" w:eastAsia="zh-CN" w:bidi="ar-SA"/>
        </w:rPr>
        <w:t>医药代表关于生产、</w:t>
      </w:r>
      <w:r>
        <w:rPr>
          <w:rFonts w:hint="default" w:ascii="Times New Roman" w:hAnsi="Times New Roman" w:eastAsia="方正仿宋简体" w:cs="Times New Roman"/>
          <w:color w:val="000000"/>
          <w:kern w:val="0"/>
          <w:sz w:val="32"/>
          <w:szCs w:val="32"/>
          <w:lang w:bidi="ar-SA"/>
        </w:rPr>
        <w:t>经销企业之间信息与技术交流的正常渠道，增加工作透明度，深化</w:t>
      </w:r>
      <w:r>
        <w:rPr>
          <w:rFonts w:hint="default" w:ascii="Times New Roman" w:hAnsi="Times New Roman" w:eastAsia="方正仿宋简体" w:cs="Times New Roman"/>
          <w:color w:val="000000"/>
          <w:kern w:val="0"/>
          <w:sz w:val="32"/>
          <w:szCs w:val="32"/>
          <w:lang w:val="en-US" w:eastAsia="zh-CN" w:bidi="ar-SA"/>
        </w:rPr>
        <w:t>医疗机构</w:t>
      </w:r>
      <w:r>
        <w:rPr>
          <w:rFonts w:hint="default" w:ascii="Times New Roman" w:hAnsi="Times New Roman" w:eastAsia="方正仿宋简体" w:cs="Times New Roman"/>
          <w:color w:val="000000"/>
          <w:kern w:val="0"/>
          <w:sz w:val="32"/>
          <w:szCs w:val="32"/>
          <w:lang w:bidi="ar-SA"/>
        </w:rPr>
        <w:t>行风建设，促进廉洁行医，保证临床工作有序进行，营造风清气正的医疗环境，</w:t>
      </w:r>
      <w:r>
        <w:rPr>
          <w:rFonts w:hint="default" w:ascii="Times New Roman" w:hAnsi="Times New Roman" w:eastAsia="方正仿宋简体" w:cs="Times New Roman"/>
          <w:sz w:val="32"/>
          <w:szCs w:val="32"/>
          <w:lang w:bidi="ar-SA"/>
        </w:rPr>
        <w:t>根据</w:t>
      </w:r>
      <w:r>
        <w:rPr>
          <w:rFonts w:hint="default" w:ascii="Times New Roman" w:hAnsi="Times New Roman" w:eastAsia="方正仿宋简体" w:cs="Times New Roman"/>
          <w:sz w:val="32"/>
          <w:szCs w:val="32"/>
          <w:lang w:val="en-US" w:eastAsia="zh-CN" w:bidi="ar-SA"/>
        </w:rPr>
        <w:t>国家卫生健康委、国家医保局、国家中医药管理局《关于印发医疗机构工作人员廉洁从业九项准则的通知》（国卫医发〔2021〕37号）、</w:t>
      </w:r>
      <w:r>
        <w:rPr>
          <w:rFonts w:hint="default" w:ascii="Times New Roman" w:hAnsi="Times New Roman" w:eastAsia="方正仿宋简体" w:cs="Times New Roman"/>
          <w:sz w:val="32"/>
          <w:szCs w:val="32"/>
          <w:lang w:bidi="ar-SA"/>
        </w:rPr>
        <w:t>国家药品监督管理局印发的《医药代表备案管理办法（试行）》（2020年第105号）</w:t>
      </w:r>
      <w:r>
        <w:rPr>
          <w:rFonts w:hint="default" w:ascii="Times New Roman" w:hAnsi="Times New Roman" w:eastAsia="方正仿宋简体" w:cs="Times New Roman"/>
          <w:sz w:val="32"/>
          <w:szCs w:val="32"/>
          <w:lang w:val="en-US" w:eastAsia="zh-CN" w:bidi="ar-SA"/>
        </w:rPr>
        <w:t>等规定结合</w:t>
      </w:r>
      <w:r>
        <w:rPr>
          <w:rFonts w:hint="default" w:ascii="Times New Roman" w:hAnsi="Times New Roman" w:eastAsia="方正仿宋简体" w:cs="Times New Roman"/>
          <w:sz w:val="32"/>
          <w:szCs w:val="32"/>
          <w:lang w:bidi="ar-SA"/>
        </w:rPr>
        <w:t>我院工作实际，特制定本</w:t>
      </w:r>
      <w:r>
        <w:rPr>
          <w:rFonts w:hint="default" w:ascii="Times New Roman" w:hAnsi="Times New Roman" w:eastAsia="方正仿宋简体" w:cs="Times New Roman"/>
          <w:sz w:val="32"/>
          <w:szCs w:val="32"/>
          <w:lang w:val="en-US" w:eastAsia="zh-CN" w:bidi="ar-SA"/>
        </w:rPr>
        <w:t>制度</w:t>
      </w:r>
      <w:r>
        <w:rPr>
          <w:rFonts w:hint="default" w:ascii="Times New Roman" w:hAnsi="Times New Roman" w:eastAsia="方正仿宋简体" w:cs="Times New Roman"/>
          <w:sz w:val="32"/>
          <w:szCs w:val="32"/>
          <w:lang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简体" w:hAnsi="方正黑体简体" w:eastAsia="方正黑体简体" w:cs="方正黑体简体"/>
          <w:sz w:val="32"/>
          <w:szCs w:val="32"/>
          <w:lang w:val="en-US" w:eastAsia="zh-CN" w:bidi="ar-SA"/>
        </w:rPr>
      </w:pPr>
      <w:r>
        <w:rPr>
          <w:rFonts w:hint="eastAsia" w:ascii="方正黑体简体" w:hAnsi="方正黑体简体" w:eastAsia="方正黑体简体" w:cs="方正黑体简体"/>
          <w:sz w:val="32"/>
          <w:szCs w:val="32"/>
          <w:lang w:val="en-US" w:eastAsia="zh-CN" w:bidi="ar-SA"/>
        </w:rPr>
        <w:t>一、适用范围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000000"/>
          <w:kern w:val="0"/>
          <w:sz w:val="32"/>
          <w:szCs w:val="32"/>
          <w:lang w:val="en-US" w:eastAsia="zh-CN" w:bidi="ar-SA"/>
        </w:rPr>
      </w:pPr>
      <w:r>
        <w:rPr>
          <w:rFonts w:hint="default" w:ascii="Times New Roman" w:hAnsi="Times New Roman" w:eastAsia="方正仿宋简体" w:cs="Times New Roman"/>
          <w:sz w:val="32"/>
          <w:szCs w:val="32"/>
          <w:lang w:val="en-US" w:eastAsia="zh-CN" w:bidi="ar-SA"/>
        </w:rPr>
        <w:t>本制度适用于各类药品</w:t>
      </w:r>
      <w:r>
        <w:rPr>
          <w:rFonts w:hint="default" w:ascii="Times New Roman" w:hAnsi="Times New Roman" w:eastAsia="方正仿宋简体" w:cs="Times New Roman"/>
          <w:color w:val="000000"/>
          <w:kern w:val="0"/>
          <w:sz w:val="32"/>
          <w:szCs w:val="32"/>
          <w:lang w:bidi="ar-SA"/>
        </w:rPr>
        <w:t>、医用耗材</w:t>
      </w:r>
      <w:r>
        <w:rPr>
          <w:rFonts w:hint="default"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医用设备生产经营单位聘请的从事药品、医用耗材和医用设备宣传、推广</w:t>
      </w:r>
      <w:r>
        <w:rPr>
          <w:rFonts w:hint="default" w:ascii="Times New Roman" w:hAnsi="Times New Roman" w:eastAsia="方正仿宋简体" w:cs="Times New Roman"/>
          <w:color w:val="000000"/>
          <w:kern w:val="0"/>
          <w:sz w:val="32"/>
          <w:szCs w:val="32"/>
          <w:lang w:val="en-US" w:eastAsia="zh-CN" w:bidi="ar-SA"/>
        </w:rPr>
        <w:t>及支持行业学会协会活动的人员（以下统称为“医药代表”）接待。包含其他来院推销活动所涉及人员参照本制度执行。</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二、工作职责</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接待预约管理工作中，分管院长根据分工对分管部门负领导责任。</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（二）</w:t>
      </w:r>
      <w:r>
        <w:rPr>
          <w:rFonts w:hint="default" w:ascii="Times New Roman" w:hAnsi="Times New Roman" w:eastAsia="方正仿宋简体" w:cs="Times New Roman"/>
          <w:color w:val="000000"/>
          <w:kern w:val="0"/>
          <w:sz w:val="32"/>
          <w:szCs w:val="32"/>
          <w:lang w:val="en-US" w:eastAsia="zh-CN" w:bidi="ar-SA"/>
        </w:rPr>
        <w:t>各业务科室主任负本科室直接管理责任，在科室内按照本制度开展接待预约工作。需使用固定的工作邮箱号接收</w:t>
      </w:r>
      <w:r>
        <w:rPr>
          <w:rFonts w:hint="eastAsia"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000000"/>
          <w:kern w:val="0"/>
          <w:sz w:val="32"/>
          <w:szCs w:val="32"/>
          <w:lang w:val="en-US" w:eastAsia="zh-CN" w:bidi="ar-SA"/>
        </w:rPr>
        <w:t>提交的预约资料，并进行审批流程。</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配合纪检部门对接待预约工作及相关资料进行检查。</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三、接待预约流程</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楷体简体" w:hAnsi="方正楷体简体" w:eastAsia="方正楷体简体" w:cs="方正楷体简体"/>
          <w:b w:val="0"/>
          <w:bCs w:val="0"/>
          <w:color w:val="000000"/>
          <w:kern w:val="0"/>
          <w:sz w:val="32"/>
          <w:szCs w:val="32"/>
          <w:lang w:val="en-US" w:eastAsia="zh-CN" w:bidi="ar-SA"/>
        </w:rPr>
      </w:pPr>
      <w:r>
        <w:rPr>
          <w:rFonts w:hint="eastAsia" w:ascii="方正楷体简体" w:hAnsi="方正楷体简体" w:eastAsia="方正楷体简体" w:cs="方正楷体简体"/>
          <w:b w:val="0"/>
          <w:bCs w:val="0"/>
          <w:color w:val="000000"/>
          <w:kern w:val="0"/>
          <w:sz w:val="32"/>
          <w:szCs w:val="32"/>
          <w:lang w:val="en-US" w:eastAsia="zh-CN" w:bidi="ar-SA"/>
        </w:rPr>
        <w:t>（一）资料领取</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b w:val="0"/>
          <w:bCs w:val="0"/>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通过叙永县中医医院官网下载或现场领取《供应商代表来院预约登记表》。</w:t>
      </w:r>
    </w:p>
    <w:p>
      <w:pPr>
        <w:keepNext w:val="0"/>
        <w:keepLines w:val="0"/>
        <w:pageBreakBefore w:val="0"/>
        <w:widowControl/>
        <w:numPr>
          <w:ilvl w:val="0"/>
          <w:numId w:val="1"/>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楷体简体" w:hAnsi="方正楷体简体" w:eastAsia="方正楷体简体" w:cs="方正楷体简体"/>
          <w:color w:val="000000"/>
          <w:kern w:val="0"/>
          <w:sz w:val="32"/>
          <w:szCs w:val="32"/>
          <w:lang w:val="en-US" w:eastAsia="zh-CN" w:bidi="ar-SA"/>
        </w:rPr>
      </w:pPr>
      <w:r>
        <w:rPr>
          <w:rFonts w:hint="eastAsia" w:ascii="方正楷体简体" w:hAnsi="方正楷体简体" w:eastAsia="方正楷体简体" w:cs="方正楷体简体"/>
          <w:color w:val="000000"/>
          <w:kern w:val="0"/>
          <w:sz w:val="32"/>
          <w:szCs w:val="32"/>
          <w:lang w:val="en-US" w:eastAsia="zh-CN" w:bidi="ar-SA"/>
        </w:rPr>
        <w:t>资料提交</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default" w:ascii="Times New Roman" w:hAnsi="Times New Roman" w:eastAsia="方正仿宋简体" w:cs="Times New Roman"/>
          <w:color w:val="000000"/>
          <w:kern w:val="0"/>
          <w:sz w:val="32"/>
          <w:szCs w:val="32"/>
          <w:lang w:val="en-US" w:eastAsia="zh-CN" w:bidi="ar-SA"/>
        </w:rPr>
        <w:t>将要求需提交的相关资料</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1.“医药代表”授权委托书；2.“医药代表”身份证明；3.加盖生产企业营业执照、生产许可复印件、医疗器械注册证或医疗器械备案凭证复印件等；4.其他的相关产品详细资料（包含纸质介绍、PPT等）</w:t>
      </w:r>
      <w:r>
        <w:rPr>
          <w:rFonts w:hint="eastAsia" w:ascii="Times New Roman" w:hAnsi="Times New Roman" w:eastAsia="方正仿宋简体" w:cs="Times New Roman"/>
          <w:color w:val="000000"/>
          <w:kern w:val="0"/>
          <w:sz w:val="32"/>
          <w:szCs w:val="32"/>
          <w:lang w:val="en-US" w:eastAsia="zh-CN" w:bidi="ar-SA"/>
        </w:rPr>
        <w:t>，均</w:t>
      </w:r>
      <w:r>
        <w:rPr>
          <w:rFonts w:hint="default" w:ascii="Times New Roman" w:hAnsi="Times New Roman" w:eastAsia="方正仿宋简体" w:cs="Times New Roman"/>
          <w:color w:val="000000"/>
          <w:kern w:val="0"/>
          <w:sz w:val="32"/>
          <w:szCs w:val="32"/>
          <w:lang w:val="en-US" w:eastAsia="zh-CN" w:bidi="ar-SA"/>
        </w:rPr>
        <w:t>以PDF形式通过邮件方式发送至相关业务科室固定的工作邮箱号。</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楷体简体" w:hAnsi="方正楷体简体" w:eastAsia="方正楷体简体" w:cs="方正楷体简体"/>
          <w:b w:val="0"/>
          <w:bCs w:val="0"/>
          <w:color w:val="000000"/>
          <w:kern w:val="0"/>
          <w:sz w:val="32"/>
          <w:szCs w:val="32"/>
          <w:lang w:val="en-US" w:eastAsia="zh-CN" w:bidi="ar-SA"/>
        </w:rPr>
      </w:pPr>
      <w:r>
        <w:rPr>
          <w:rFonts w:hint="eastAsia" w:ascii="方正楷体简体" w:hAnsi="方正楷体简体" w:eastAsia="方正楷体简体" w:cs="方正楷体简体"/>
          <w:b w:val="0"/>
          <w:bCs w:val="0"/>
          <w:color w:val="000000"/>
          <w:kern w:val="0"/>
          <w:sz w:val="32"/>
          <w:szCs w:val="32"/>
          <w:lang w:val="en-US" w:eastAsia="zh-CN" w:bidi="ar-SA"/>
        </w:rPr>
        <w:t>（三）审批流程：</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b w:val="0"/>
          <w:bCs w:val="0"/>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1.</w:t>
      </w:r>
      <w:r>
        <w:rPr>
          <w:rFonts w:hint="default" w:ascii="Times New Roman" w:hAnsi="Times New Roman" w:eastAsia="方正仿宋简体" w:cs="Times New Roman"/>
          <w:color w:val="000000"/>
          <w:kern w:val="0"/>
          <w:sz w:val="32"/>
          <w:szCs w:val="32"/>
          <w:lang w:val="en-US" w:eastAsia="zh-CN" w:bidi="ar-SA"/>
        </w:rPr>
        <w:t>相关业务科室接收到</w:t>
      </w:r>
      <w:r>
        <w:rPr>
          <w:rFonts w:hint="default" w:ascii="Times New Roman" w:hAnsi="Times New Roman" w:eastAsia="方正仿宋简体" w:cs="Times New Roman"/>
          <w:b w:val="0"/>
          <w:bCs w:val="0"/>
          <w:color w:val="000000"/>
          <w:kern w:val="0"/>
          <w:sz w:val="32"/>
          <w:szCs w:val="32"/>
          <w:lang w:val="en-US" w:eastAsia="zh-CN" w:bidi="ar-SA"/>
        </w:rPr>
        <w:t>预约邮件后，及时填写《</w:t>
      </w:r>
      <w:r>
        <w:rPr>
          <w:rFonts w:hint="eastAsia" w:ascii="Times New Roman" w:hAnsi="Times New Roman" w:eastAsia="方正仿宋简体" w:cs="Times New Roman"/>
          <w:b w:val="0"/>
          <w:bCs w:val="0"/>
          <w:color w:val="000000"/>
          <w:kern w:val="0"/>
          <w:sz w:val="32"/>
          <w:szCs w:val="32"/>
          <w:lang w:val="en-US" w:eastAsia="zh-CN" w:bidi="ar-SA"/>
        </w:rPr>
        <w:t>“</w:t>
      </w:r>
      <w:r>
        <w:rPr>
          <w:rFonts w:hint="default" w:ascii="Times New Roman" w:hAnsi="Times New Roman" w:eastAsia="方正仿宋简体" w:cs="Times New Roman"/>
          <w:b w:val="0"/>
          <w:bCs w:val="0"/>
          <w:color w:val="000000"/>
          <w:kern w:val="0"/>
          <w:sz w:val="32"/>
          <w:szCs w:val="32"/>
          <w:lang w:val="en-US" w:eastAsia="zh-CN" w:bidi="ar-SA"/>
        </w:rPr>
        <w:t>医药代表”来访审批表》并分别交由相关临床科室、</w:t>
      </w:r>
      <w:r>
        <w:rPr>
          <w:rFonts w:hint="default" w:ascii="Times New Roman" w:hAnsi="Times New Roman" w:eastAsia="方正仿宋简体" w:cs="Times New Roman"/>
          <w:color w:val="000000"/>
          <w:kern w:val="0"/>
          <w:sz w:val="32"/>
          <w:szCs w:val="32"/>
          <w:lang w:val="en-US" w:eastAsia="zh-CN" w:bidi="ar-SA"/>
        </w:rPr>
        <w:t>业务科室、纪检部门</w:t>
      </w:r>
      <w:r>
        <w:rPr>
          <w:rFonts w:hint="default" w:ascii="Times New Roman" w:hAnsi="Times New Roman" w:eastAsia="方正仿宋简体" w:cs="Times New Roman"/>
          <w:b w:val="0"/>
          <w:bCs w:val="0"/>
          <w:color w:val="000000"/>
          <w:kern w:val="0"/>
          <w:sz w:val="32"/>
          <w:szCs w:val="32"/>
          <w:lang w:val="en-US" w:eastAsia="zh-CN" w:bidi="ar-SA"/>
        </w:rPr>
        <w:t>进行必要性审核和资料审核；明确是否参会、参会人员及意见；</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b w:val="0"/>
          <w:bCs w:val="0"/>
          <w:color w:val="000000"/>
          <w:kern w:val="0"/>
          <w:sz w:val="32"/>
          <w:szCs w:val="32"/>
          <w:lang w:val="en-US" w:eastAsia="zh-CN" w:bidi="ar-SA"/>
        </w:rPr>
      </w:pPr>
      <w:r>
        <w:rPr>
          <w:rFonts w:hint="eastAsia" w:ascii="Times New Roman" w:hAnsi="Times New Roman" w:eastAsia="方正仿宋简体" w:cs="Times New Roman"/>
          <w:b w:val="0"/>
          <w:bCs w:val="0"/>
          <w:color w:val="000000"/>
          <w:kern w:val="0"/>
          <w:sz w:val="32"/>
          <w:szCs w:val="32"/>
          <w:lang w:val="en-US" w:eastAsia="zh-CN" w:bidi="ar-SA"/>
        </w:rPr>
        <w:t>2.</w:t>
      </w:r>
      <w:r>
        <w:rPr>
          <w:rFonts w:hint="default" w:ascii="Times New Roman" w:hAnsi="Times New Roman" w:eastAsia="方正仿宋简体" w:cs="Times New Roman"/>
          <w:b w:val="0"/>
          <w:bCs w:val="0"/>
          <w:color w:val="000000"/>
          <w:kern w:val="0"/>
          <w:sz w:val="32"/>
          <w:szCs w:val="32"/>
          <w:lang w:val="en-US" w:eastAsia="zh-CN" w:bidi="ar-SA"/>
        </w:rPr>
        <w:t>交分管领导审核；明确是否接待、接待时间。</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简体" w:hAnsi="方正楷体简体" w:eastAsia="方正楷体简体" w:cs="方正楷体简体"/>
          <w:b w:val="0"/>
          <w:bCs w:val="0"/>
          <w:color w:val="000000"/>
          <w:kern w:val="0"/>
          <w:sz w:val="32"/>
          <w:szCs w:val="32"/>
          <w:lang w:val="en-US" w:eastAsia="zh-CN" w:bidi="ar-SA"/>
        </w:rPr>
      </w:pPr>
      <w:r>
        <w:rPr>
          <w:rFonts w:hint="eastAsia" w:ascii="方正楷体简体" w:hAnsi="方正楷体简体" w:eastAsia="方正楷体简体" w:cs="方正楷体简体"/>
          <w:b w:val="0"/>
          <w:bCs w:val="0"/>
          <w:color w:val="000000"/>
          <w:kern w:val="0"/>
          <w:sz w:val="32"/>
          <w:szCs w:val="32"/>
          <w:lang w:val="en-US" w:eastAsia="zh-CN" w:bidi="ar-SA"/>
        </w:rPr>
        <w:t>（四）反馈流程：</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b w:val="0"/>
          <w:bCs w:val="0"/>
          <w:color w:val="000000"/>
          <w:kern w:val="0"/>
          <w:sz w:val="32"/>
          <w:szCs w:val="32"/>
          <w:lang w:val="en-US" w:eastAsia="zh-CN" w:bidi="ar-SA"/>
        </w:rPr>
      </w:pPr>
      <w:r>
        <w:rPr>
          <w:rFonts w:hint="default" w:ascii="Times New Roman" w:hAnsi="Times New Roman" w:eastAsia="方正仿宋简体" w:cs="Times New Roman"/>
          <w:b w:val="0"/>
          <w:bCs w:val="0"/>
          <w:color w:val="000000"/>
          <w:kern w:val="0"/>
          <w:sz w:val="32"/>
          <w:szCs w:val="32"/>
          <w:lang w:val="en-US" w:eastAsia="zh-CN" w:bidi="ar-SA"/>
        </w:rPr>
        <w:t>审批完成在明确是否接待、接待人员、接待时间、接待地点后3个工作日内通过邮箱反馈至预约单位。</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leftChars="0" w:firstLine="640" w:firstLineChars="200"/>
        <w:jc w:val="both"/>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四、其他有关要求</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b w:val="0"/>
          <w:bCs w:val="0"/>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接待时间为每周接待时间为每周四下午14:30至17:30</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按冬季作息时间</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；15:00至18:00</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按夏季作息时间</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；如遇法定节假日则顺延至下一次接待时间。</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bidi="ar-SA"/>
        </w:rPr>
      </w:pPr>
      <w:r>
        <w:rPr>
          <w:rFonts w:hint="eastAsia" w:ascii="Times New Roman" w:hAnsi="Times New Roman" w:eastAsia="方正仿宋简体" w:cs="Times New Roman"/>
          <w:color w:val="000000"/>
          <w:kern w:val="0"/>
          <w:sz w:val="32"/>
          <w:szCs w:val="32"/>
          <w:lang w:eastAsia="zh-CN" w:bidi="ar-SA"/>
        </w:rPr>
        <w:t>（二）</w:t>
      </w:r>
      <w:r>
        <w:rPr>
          <w:rFonts w:hint="default" w:ascii="Times New Roman" w:hAnsi="Times New Roman" w:eastAsia="方正仿宋简体" w:cs="Times New Roman"/>
          <w:color w:val="000000"/>
          <w:kern w:val="0"/>
          <w:sz w:val="32"/>
          <w:szCs w:val="32"/>
          <w:lang w:bidi="ar-SA"/>
        </w:rPr>
        <w:t>本制度自下发之日起执行。</w:t>
      </w:r>
    </w:p>
    <w:p>
      <w:pPr>
        <w:pStyle w:val="2"/>
        <w:rPr>
          <w:rFonts w:hint="default" w:ascii="Times New Roman" w:hAnsi="Times New Roman" w:eastAsia="方正仿宋简体" w:cs="Times New Roman"/>
          <w:color w:val="000000"/>
          <w:kern w:val="0"/>
          <w:sz w:val="32"/>
          <w:szCs w:val="32"/>
          <w:lang w:bidi="ar-SA"/>
        </w:rPr>
      </w:pPr>
    </w:p>
    <w:p>
      <w:pPr>
        <w:rPr>
          <w:rFonts w:hint="default" w:ascii="Times New Roman" w:hAnsi="Times New Roman" w:eastAsia="方正仿宋简体" w:cs="Times New Roman"/>
          <w:color w:val="000000"/>
          <w:kern w:val="0"/>
          <w:sz w:val="32"/>
          <w:szCs w:val="32"/>
          <w:lang w:bidi="ar-SA"/>
        </w:rPr>
      </w:pPr>
    </w:p>
    <w:p>
      <w:pPr>
        <w:pStyle w:val="2"/>
        <w:rPr>
          <w:rFonts w:hint="default"/>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医药代表来院预约登记表</w:t>
      </w:r>
    </w:p>
    <w:p>
      <w:pPr>
        <w:pStyle w:val="2"/>
        <w:rPr>
          <w:rFonts w:hint="eastAsia"/>
        </w:rPr>
      </w:pPr>
    </w:p>
    <w:tbl>
      <w:tblPr>
        <w:tblStyle w:val="7"/>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934"/>
        <w:gridCol w:w="2582"/>
        <w:gridCol w:w="1789"/>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单位名称</w:t>
            </w:r>
          </w:p>
        </w:tc>
        <w:tc>
          <w:tcPr>
            <w:tcW w:w="3516"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p>
        </w:tc>
        <w:tc>
          <w:tcPr>
            <w:tcW w:w="178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val="en-US" w:eastAsia="zh-CN" w:bidi="ar"/>
              </w:rPr>
            </w:pPr>
            <w:r>
              <w:rPr>
                <w:rFonts w:hint="eastAsia" w:ascii="方正黑体简体" w:hAnsi="方正黑体简体" w:eastAsia="方正黑体简体" w:cs="方正黑体简体"/>
                <w:color w:val="000000"/>
                <w:spacing w:val="-6"/>
                <w:kern w:val="0"/>
                <w:sz w:val="28"/>
                <w:szCs w:val="28"/>
                <w:shd w:val="clear" w:color="auto" w:fill="FFFFFF"/>
                <w:lang w:val="en-US" w:eastAsia="zh-CN" w:bidi="ar"/>
              </w:rPr>
              <w:t>时    间</w:t>
            </w:r>
          </w:p>
        </w:tc>
        <w:tc>
          <w:tcPr>
            <w:tcW w:w="252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3"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姓   名</w:t>
            </w:r>
          </w:p>
        </w:tc>
        <w:tc>
          <w:tcPr>
            <w:tcW w:w="934"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性</w:t>
            </w:r>
            <w:r>
              <w:rPr>
                <w:rFonts w:hint="eastAsia" w:ascii="方正黑体简体" w:hAnsi="方正黑体简体" w:eastAsia="方正黑体简体" w:cs="方正黑体简体"/>
                <w:color w:val="000000"/>
                <w:spacing w:val="-6"/>
                <w:kern w:val="0"/>
                <w:sz w:val="28"/>
                <w:szCs w:val="28"/>
                <w:shd w:val="clear" w:color="auto" w:fill="FFFFFF"/>
                <w:lang w:val="en-US" w:eastAsia="zh-CN" w:bidi="ar"/>
              </w:rPr>
              <w:t xml:space="preserve"> </w:t>
            </w:r>
            <w:r>
              <w:rPr>
                <w:rFonts w:hint="eastAsia" w:ascii="方正黑体简体" w:hAnsi="方正黑体简体" w:eastAsia="方正黑体简体" w:cs="方正黑体简体"/>
                <w:color w:val="000000"/>
                <w:spacing w:val="-6"/>
                <w:kern w:val="0"/>
                <w:sz w:val="28"/>
                <w:szCs w:val="28"/>
                <w:shd w:val="clear" w:color="auto" w:fill="FFFFFF"/>
                <w:lang w:bidi="ar"/>
              </w:rPr>
              <w:t>别</w:t>
            </w:r>
          </w:p>
        </w:tc>
        <w:tc>
          <w:tcPr>
            <w:tcW w:w="2582"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身份证号</w:t>
            </w:r>
          </w:p>
        </w:tc>
        <w:tc>
          <w:tcPr>
            <w:tcW w:w="1789"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联系电话</w:t>
            </w:r>
          </w:p>
        </w:tc>
        <w:tc>
          <w:tcPr>
            <w:tcW w:w="2529"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eastAsia" w:ascii="方正黑体简体" w:hAnsi="方正黑体简体" w:eastAsia="方正黑体简体" w:cs="方正黑体简体"/>
                <w:color w:val="000000"/>
                <w:spacing w:val="-6"/>
                <w:kern w:val="0"/>
                <w:sz w:val="28"/>
                <w:szCs w:val="28"/>
                <w:shd w:val="clear" w:color="auto" w:fill="FFFFFF"/>
                <w:lang w:bidi="ar"/>
              </w:rPr>
            </w:pPr>
            <w:r>
              <w:rPr>
                <w:rFonts w:hint="eastAsia" w:ascii="方正黑体简体" w:hAnsi="方正黑体简体" w:eastAsia="方正黑体简体" w:cs="方正黑体简体"/>
                <w:color w:val="000000"/>
                <w:spacing w:val="-6"/>
                <w:kern w:val="0"/>
                <w:sz w:val="28"/>
                <w:szCs w:val="28"/>
                <w:shd w:val="clear" w:color="auto" w:fill="FFFFFF"/>
                <w:lang w:bidi="ar"/>
              </w:rPr>
              <w:t>邮</w:t>
            </w:r>
            <w:r>
              <w:rPr>
                <w:rFonts w:hint="eastAsia" w:ascii="方正黑体简体" w:hAnsi="方正黑体简体" w:eastAsia="方正黑体简体" w:cs="方正黑体简体"/>
                <w:color w:val="000000"/>
                <w:spacing w:val="-6"/>
                <w:kern w:val="0"/>
                <w:sz w:val="28"/>
                <w:szCs w:val="28"/>
                <w:shd w:val="clear" w:color="auto" w:fill="FFFFFF"/>
                <w:lang w:val="en-US" w:eastAsia="zh-CN" w:bidi="ar"/>
              </w:rPr>
              <w:t xml:space="preserve">   </w:t>
            </w:r>
            <w:r>
              <w:rPr>
                <w:rFonts w:hint="eastAsia" w:ascii="方正黑体简体" w:hAnsi="方正黑体简体" w:eastAsia="方正黑体简体" w:cs="方正黑体简体"/>
                <w:color w:val="000000"/>
                <w:spacing w:val="-6"/>
                <w:kern w:val="0"/>
                <w:sz w:val="28"/>
                <w:szCs w:val="28"/>
                <w:shd w:val="clear" w:color="auto" w:fill="FFFFFF"/>
                <w:lang w:bidi="ar"/>
              </w:rPr>
              <w:t>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293"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default" w:ascii="Times New Roman" w:hAnsi="Times New Roman" w:eastAsia="方正仿宋简体" w:cs="Times New Roman"/>
                <w:color w:val="000000"/>
                <w:spacing w:val="-6"/>
                <w:kern w:val="0"/>
                <w:sz w:val="28"/>
                <w:szCs w:val="28"/>
                <w:shd w:val="clear" w:color="auto" w:fill="FFFFFF"/>
                <w:lang w:bidi="ar"/>
              </w:rPr>
            </w:pPr>
          </w:p>
        </w:tc>
        <w:tc>
          <w:tcPr>
            <w:tcW w:w="934"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default" w:ascii="Times New Roman" w:hAnsi="Times New Roman" w:eastAsia="方正仿宋简体" w:cs="Times New Roman"/>
                <w:color w:val="000000"/>
                <w:spacing w:val="-6"/>
                <w:kern w:val="0"/>
                <w:sz w:val="28"/>
                <w:szCs w:val="28"/>
                <w:shd w:val="clear" w:color="auto" w:fill="FFFFFF"/>
                <w:lang w:bidi="ar"/>
              </w:rPr>
            </w:pPr>
          </w:p>
        </w:tc>
        <w:tc>
          <w:tcPr>
            <w:tcW w:w="2582"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default" w:ascii="Times New Roman" w:hAnsi="Times New Roman" w:eastAsia="方正仿宋简体" w:cs="Times New Roman"/>
                <w:color w:val="000000"/>
                <w:spacing w:val="-6"/>
                <w:kern w:val="0"/>
                <w:sz w:val="28"/>
                <w:szCs w:val="28"/>
                <w:shd w:val="clear" w:color="auto" w:fill="FFFFFF"/>
                <w:lang w:bidi="ar"/>
              </w:rPr>
            </w:pPr>
          </w:p>
        </w:tc>
        <w:tc>
          <w:tcPr>
            <w:tcW w:w="1789"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default" w:ascii="Times New Roman" w:hAnsi="Times New Roman" w:eastAsia="方正仿宋简体" w:cs="Times New Roman"/>
                <w:color w:val="000000"/>
                <w:spacing w:val="-6"/>
                <w:kern w:val="0"/>
                <w:sz w:val="28"/>
                <w:szCs w:val="28"/>
                <w:shd w:val="clear" w:color="auto" w:fill="FFFFFF"/>
                <w:lang w:bidi="ar"/>
              </w:rPr>
            </w:pPr>
          </w:p>
        </w:tc>
        <w:tc>
          <w:tcPr>
            <w:tcW w:w="2529"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ind w:leftChars="0" w:firstLine="536" w:firstLineChars="200"/>
              <w:jc w:val="center"/>
              <w:textAlignment w:val="auto"/>
              <w:rPr>
                <w:rFonts w:hint="default" w:ascii="Times New Roman" w:hAnsi="Times New Roman" w:eastAsia="方正仿宋简体" w:cs="Times New Roman"/>
                <w:color w:val="000000"/>
                <w:spacing w:val="-6"/>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809" w:type="dxa"/>
            <w:gridSpan w:val="3"/>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left"/>
              <w:textAlignment w:val="auto"/>
              <w:rPr>
                <w:rFonts w:hint="eastAsia" w:ascii="Times New Roman" w:hAnsi="Times New Roman" w:eastAsia="方正黑体简体" w:cs="Times New Roman"/>
                <w:color w:val="000000"/>
                <w:spacing w:val="-6"/>
                <w:kern w:val="0"/>
                <w:sz w:val="21"/>
                <w:szCs w:val="21"/>
                <w:shd w:val="clear" w:color="auto" w:fill="FFFFFF"/>
                <w:lang w:val="en-US" w:eastAsia="zh-CN" w:bidi="ar"/>
              </w:rPr>
            </w:pPr>
            <w:r>
              <w:rPr>
                <w:rFonts w:hint="eastAsia" w:ascii="方正黑体简体" w:hAnsi="方正黑体简体" w:eastAsia="方正黑体简体" w:cs="方正黑体简体"/>
                <w:color w:val="000000"/>
                <w:spacing w:val="-6"/>
                <w:kern w:val="0"/>
                <w:sz w:val="28"/>
                <w:szCs w:val="28"/>
                <w:shd w:val="clear" w:color="auto" w:fill="FFFFFF"/>
                <w:lang w:bidi="ar"/>
              </w:rPr>
              <w:t>来院事由：</w:t>
            </w:r>
          </w:p>
        </w:tc>
        <w:tc>
          <w:tcPr>
            <w:tcW w:w="4318" w:type="dxa"/>
            <w:gridSpan w:val="2"/>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left"/>
              <w:textAlignment w:val="auto"/>
              <w:rPr>
                <w:rFonts w:hint="default" w:ascii="方正黑体简体" w:hAnsi="方正黑体简体" w:eastAsia="方正黑体简体" w:cs="方正黑体简体"/>
                <w:color w:val="000000"/>
                <w:spacing w:val="-6"/>
                <w:kern w:val="0"/>
                <w:sz w:val="28"/>
                <w:szCs w:val="28"/>
                <w:shd w:val="clear" w:color="auto" w:fill="FFFFFF"/>
                <w:lang w:val="en-US" w:eastAsia="zh-CN" w:bidi="ar"/>
              </w:rPr>
            </w:pPr>
            <w:r>
              <w:rPr>
                <w:rFonts w:hint="eastAsia" w:ascii="方正黑体简体" w:hAnsi="方正黑体简体" w:eastAsia="方正黑体简体" w:cs="方正黑体简体"/>
                <w:color w:val="000000"/>
                <w:spacing w:val="-6"/>
                <w:kern w:val="0"/>
                <w:sz w:val="28"/>
                <w:szCs w:val="28"/>
                <w:shd w:val="clear" w:color="auto" w:fill="FFFFFF"/>
                <w:lang w:val="en-US" w:eastAsia="zh-CN" w:bidi="ar"/>
              </w:rPr>
              <w:t>所需参会科室：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2" w:hRule="atLeast"/>
          <w:jc w:val="center"/>
        </w:trPr>
        <w:tc>
          <w:tcPr>
            <w:tcW w:w="9127" w:type="dxa"/>
            <w:gridSpan w:val="5"/>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Autospacing="0" w:line="560" w:lineRule="exact"/>
              <w:jc w:val="center"/>
              <w:textAlignment w:val="auto"/>
              <w:rPr>
                <w:rFonts w:hint="default" w:ascii="Times New Roman" w:hAnsi="Times New Roman" w:eastAsia="方正仿宋简体" w:cs="Times New Roman"/>
                <w:sz w:val="30"/>
                <w:szCs w:val="30"/>
                <w:lang w:val="en-US" w:eastAsia="zh-CN"/>
              </w:rPr>
            </w:pPr>
            <w:r>
              <w:rPr>
                <w:rFonts w:hint="default" w:ascii="Times New Roman" w:hAnsi="Times New Roman" w:eastAsia="方正仿宋简体" w:cs="Times New Roman"/>
                <w:sz w:val="30"/>
                <w:szCs w:val="30"/>
                <w:lang w:val="en-US" w:eastAsia="zh-CN"/>
              </w:rPr>
              <w:t>承诺书</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为保证</w:t>
            </w:r>
            <w:r>
              <w:rPr>
                <w:rFonts w:hint="default" w:ascii="Times New Roman" w:hAnsi="Times New Roman" w:eastAsia="方正仿宋简体" w:cs="Times New Roman"/>
                <w:sz w:val="30"/>
                <w:szCs w:val="30"/>
                <w:lang w:val="en-US" w:eastAsia="zh-CN"/>
              </w:rPr>
              <w:t>各项活动</w:t>
            </w:r>
            <w:r>
              <w:rPr>
                <w:rFonts w:hint="default" w:ascii="Times New Roman" w:hAnsi="Times New Roman" w:eastAsia="方正仿宋简体" w:cs="Times New Roman"/>
                <w:sz w:val="30"/>
                <w:szCs w:val="30"/>
              </w:rPr>
              <w:t>的廉洁性，防止发生各种违法违纪案件和不良行为，我单位和所属工作人员庄严承诺如下：</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rPr>
            </w:pPr>
            <w:r>
              <w:rPr>
                <w:rFonts w:hint="eastAsia" w:ascii="Times New Roman" w:hAnsi="Times New Roman" w:eastAsia="方正仿宋简体" w:cs="Times New Roman"/>
                <w:sz w:val="30"/>
                <w:szCs w:val="30"/>
                <w:lang w:val="en-US" w:eastAsia="zh-CN"/>
              </w:rPr>
              <w:t>1.</w:t>
            </w:r>
            <w:r>
              <w:rPr>
                <w:rFonts w:hint="default" w:ascii="Times New Roman" w:hAnsi="Times New Roman" w:eastAsia="方正仿宋简体" w:cs="Times New Roman"/>
                <w:sz w:val="30"/>
                <w:szCs w:val="30"/>
              </w:rPr>
              <w:t>遵守国家的法律法规，依法</w:t>
            </w:r>
            <w:r>
              <w:rPr>
                <w:rFonts w:hint="default" w:ascii="Times New Roman" w:hAnsi="Times New Roman" w:eastAsia="方正仿宋简体" w:cs="Times New Roman"/>
                <w:sz w:val="30"/>
                <w:szCs w:val="30"/>
                <w:lang w:val="en-US" w:eastAsia="zh-CN"/>
              </w:rPr>
              <w:t>办理相关</w:t>
            </w:r>
            <w:r>
              <w:rPr>
                <w:rFonts w:hint="default" w:ascii="Times New Roman" w:hAnsi="Times New Roman" w:eastAsia="方正仿宋简体" w:cs="Times New Roman"/>
                <w:sz w:val="30"/>
                <w:szCs w:val="30"/>
              </w:rPr>
              <w:t>业务，保证不搞违法乱纪活动，自觉接受执法执纪部门的监督检查。</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rPr>
            </w:pPr>
            <w:r>
              <w:rPr>
                <w:rFonts w:hint="eastAsia" w:ascii="Times New Roman" w:hAnsi="Times New Roman" w:eastAsia="方正仿宋简体" w:cs="Times New Roman"/>
                <w:sz w:val="30"/>
                <w:szCs w:val="30"/>
                <w:lang w:val="en-US" w:eastAsia="zh-CN"/>
              </w:rPr>
              <w:t>2.</w:t>
            </w:r>
            <w:r>
              <w:rPr>
                <w:rFonts w:hint="default" w:ascii="Times New Roman" w:hAnsi="Times New Roman" w:eastAsia="方正仿宋简体" w:cs="Times New Roman"/>
                <w:sz w:val="30"/>
                <w:szCs w:val="30"/>
              </w:rPr>
              <w:t>在</w:t>
            </w:r>
            <w:r>
              <w:rPr>
                <w:rFonts w:hint="default" w:ascii="Times New Roman" w:hAnsi="Times New Roman" w:eastAsia="方正仿宋简体" w:cs="Times New Roman"/>
                <w:sz w:val="30"/>
                <w:szCs w:val="30"/>
                <w:lang w:val="en-US" w:eastAsia="zh-CN"/>
              </w:rPr>
              <w:t>相关</w:t>
            </w:r>
            <w:r>
              <w:rPr>
                <w:rFonts w:hint="default" w:ascii="Times New Roman" w:hAnsi="Times New Roman" w:eastAsia="方正仿宋简体" w:cs="Times New Roman"/>
                <w:sz w:val="30"/>
                <w:szCs w:val="30"/>
              </w:rPr>
              <w:t>购销活动中，保证不以任何形式给予回扣好处费</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保证不赠送各种礼金、有价证券和贵重物品，不给对方报销应</w:t>
            </w:r>
            <w:r>
              <w:rPr>
                <w:rFonts w:hint="default" w:ascii="Times New Roman" w:hAnsi="Times New Roman" w:eastAsia="方正仿宋简体" w:cs="Times New Roman"/>
                <w:sz w:val="30"/>
                <w:szCs w:val="30"/>
                <w:lang w:val="en-US" w:eastAsia="zh-CN"/>
              </w:rPr>
              <w:t>由</w:t>
            </w:r>
            <w:r>
              <w:rPr>
                <w:rFonts w:hint="default" w:ascii="Times New Roman" w:hAnsi="Times New Roman" w:eastAsia="方正仿宋简体" w:cs="Times New Roman"/>
                <w:sz w:val="30"/>
                <w:szCs w:val="30"/>
              </w:rPr>
              <w:t>个人支付的费用。</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rPr>
            </w:pPr>
            <w:r>
              <w:rPr>
                <w:rFonts w:hint="eastAsia" w:ascii="Times New Roman" w:hAnsi="Times New Roman" w:eastAsia="方正仿宋简体" w:cs="Times New Roman"/>
                <w:sz w:val="30"/>
                <w:szCs w:val="30"/>
                <w:lang w:val="en-US" w:eastAsia="zh-CN"/>
              </w:rPr>
              <w:t>3.</w:t>
            </w:r>
            <w:r>
              <w:rPr>
                <w:rFonts w:hint="default" w:ascii="Times New Roman" w:hAnsi="Times New Roman" w:eastAsia="方正仿宋简体" w:cs="Times New Roman"/>
                <w:sz w:val="30"/>
                <w:szCs w:val="30"/>
              </w:rPr>
              <w:t>维护正常的医疗秩序，保证不以宴请、高消费娱乐、提供国</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境</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外学术活动等手段影响</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lang w:val="en-US" w:eastAsia="zh-CN"/>
              </w:rPr>
              <w:t>干预医院采购项目的正常流程</w:t>
            </w:r>
            <w:r>
              <w:rPr>
                <w:rFonts w:hint="default" w:ascii="Times New Roman" w:hAnsi="Times New Roman" w:eastAsia="方正仿宋简体" w:cs="Times New Roman"/>
                <w:sz w:val="30"/>
                <w:szCs w:val="30"/>
              </w:rPr>
              <w:t>。</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4.</w:t>
            </w:r>
            <w:r>
              <w:rPr>
                <w:rFonts w:hint="default" w:ascii="Times New Roman" w:hAnsi="Times New Roman" w:eastAsia="方正仿宋简体" w:cs="Times New Roman"/>
                <w:sz w:val="30"/>
                <w:szCs w:val="30"/>
                <w:lang w:val="en-US" w:eastAsia="zh-CN"/>
              </w:rPr>
              <w:t>保证不以任何形式打听医院包含采购等任何内部事务。</w:t>
            </w:r>
          </w:p>
          <w:p>
            <w:pPr>
              <w:keepNext w:val="0"/>
              <w:keepLines w:val="0"/>
              <w:pageBreakBefore w:val="0"/>
              <w:widowControl w:val="0"/>
              <w:kinsoku/>
              <w:wordWrap/>
              <w:overflowPunct/>
              <w:topLinePunct w:val="0"/>
              <w:autoSpaceDE/>
              <w:autoSpaceDN/>
              <w:bidi w:val="0"/>
              <w:adjustRightInd/>
              <w:snapToGrid/>
              <w:spacing w:afterAutospacing="0" w:line="560" w:lineRule="exact"/>
              <w:ind w:leftChars="0" w:firstLine="600" w:firstLineChars="2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以上承诺如有违反，我们愿意接受</w:t>
            </w:r>
            <w:r>
              <w:rPr>
                <w:rFonts w:hint="default" w:ascii="Times New Roman" w:hAnsi="Times New Roman" w:eastAsia="方正仿宋简体" w:cs="Times New Roman"/>
                <w:sz w:val="30"/>
                <w:szCs w:val="30"/>
                <w:lang w:val="en-US" w:eastAsia="zh-CN"/>
              </w:rPr>
              <w:t>立即取消</w:t>
            </w:r>
            <w:r>
              <w:rPr>
                <w:rFonts w:hint="default" w:ascii="Times New Roman" w:hAnsi="Times New Roman" w:eastAsia="方正仿宋简体" w:cs="Times New Roman"/>
                <w:sz w:val="30"/>
                <w:szCs w:val="30"/>
              </w:rPr>
              <w:t>采购</w:t>
            </w:r>
            <w:r>
              <w:rPr>
                <w:rFonts w:hint="default" w:ascii="Times New Roman" w:hAnsi="Times New Roman" w:eastAsia="方正仿宋简体" w:cs="Times New Roman"/>
                <w:sz w:val="30"/>
                <w:szCs w:val="30"/>
                <w:lang w:val="en-US" w:eastAsia="zh-CN"/>
              </w:rPr>
              <w:t>所有</w:t>
            </w:r>
            <w:r>
              <w:rPr>
                <w:rFonts w:hint="default" w:ascii="Times New Roman" w:hAnsi="Times New Roman" w:eastAsia="方正仿宋简体" w:cs="Times New Roman"/>
                <w:sz w:val="30"/>
                <w:szCs w:val="30"/>
              </w:rPr>
              <w:t>代理的药品</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耗材</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lang w:val="en-US" w:eastAsia="zh-CN"/>
              </w:rPr>
              <w:t>设备等一切产品、</w:t>
            </w:r>
            <w:r>
              <w:rPr>
                <w:rFonts w:hint="default" w:ascii="Times New Roman" w:hAnsi="Times New Roman" w:eastAsia="方正仿宋简体" w:cs="Times New Roman"/>
                <w:sz w:val="30"/>
                <w:szCs w:val="30"/>
              </w:rPr>
              <w:t>取消中标资格、</w:t>
            </w:r>
            <w:r>
              <w:rPr>
                <w:rFonts w:hint="default" w:ascii="Times New Roman" w:hAnsi="Times New Roman" w:eastAsia="方正仿宋简体" w:cs="Times New Roman"/>
                <w:sz w:val="30"/>
                <w:szCs w:val="30"/>
                <w:lang w:val="en-US" w:eastAsia="zh-CN"/>
              </w:rPr>
              <w:t>纳入医院黑名单</w:t>
            </w:r>
            <w:r>
              <w:rPr>
                <w:rFonts w:hint="default" w:ascii="Times New Roman" w:hAnsi="Times New Roman" w:eastAsia="方正仿宋简体" w:cs="Times New Roman"/>
                <w:sz w:val="30"/>
                <w:szCs w:val="30"/>
              </w:rPr>
              <w:t>、记入不良行为数据库等处理，以及执法执纪部门的其他处理。</w:t>
            </w:r>
          </w:p>
          <w:p>
            <w:pPr>
              <w:rPr>
                <w:rFonts w:hint="default" w:ascii="Times New Roman" w:hAnsi="Times New Roman" w:eastAsia="方正仿宋简体" w:cs="Times New Roman"/>
                <w:sz w:val="30"/>
                <w:szCs w:val="30"/>
              </w:rPr>
            </w:pPr>
          </w:p>
          <w:p>
            <w:pPr>
              <w:keepNext w:val="0"/>
              <w:keepLines w:val="0"/>
              <w:pageBreakBefore w:val="0"/>
              <w:widowControl/>
              <w:kinsoku/>
              <w:wordWrap/>
              <w:overflowPunct/>
              <w:topLinePunct w:val="0"/>
              <w:autoSpaceDE/>
              <w:autoSpaceDN/>
              <w:bidi w:val="0"/>
              <w:adjustRightInd/>
              <w:snapToGrid/>
              <w:spacing w:afterAutospacing="0" w:line="560" w:lineRule="exact"/>
              <w:ind w:firstLine="600" w:firstLineChars="200"/>
              <w:jc w:val="left"/>
              <w:textAlignment w:val="auto"/>
              <w:rPr>
                <w:rFonts w:hint="default" w:ascii="Times New Roman" w:hAnsi="Times New Roman" w:eastAsia="方正仿宋简体" w:cs="Times New Roman"/>
                <w:sz w:val="30"/>
                <w:szCs w:val="30"/>
                <w:lang w:eastAsia="zh-CN"/>
              </w:rPr>
            </w:pPr>
            <w:r>
              <w:rPr>
                <w:rFonts w:hint="default" w:ascii="Times New Roman" w:hAnsi="Times New Roman" w:eastAsia="方正仿宋简体" w:cs="Times New Roman"/>
                <w:sz w:val="30"/>
                <w:szCs w:val="30"/>
              </w:rPr>
              <w:t>承诺单位</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盖章</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w:t>
            </w:r>
            <w:r>
              <w:rPr>
                <w:rFonts w:hint="default" w:ascii="Times New Roman" w:hAnsi="Times New Roman" w:eastAsia="方正仿宋简体" w:cs="Times New Roman"/>
                <w:sz w:val="30"/>
                <w:szCs w:val="30"/>
                <w:lang w:val="en-US" w:eastAsia="zh-CN"/>
              </w:rPr>
              <w:t xml:space="preserve">             医药代表</w:t>
            </w:r>
            <w:r>
              <w:rPr>
                <w:rFonts w:hint="default" w:ascii="Times New Roman" w:hAnsi="Times New Roman" w:eastAsia="方正仿宋简体" w:cs="Times New Roman"/>
                <w:sz w:val="30"/>
                <w:szCs w:val="30"/>
                <w:lang w:eastAsia="zh-CN"/>
              </w:rPr>
              <w:t>（</w:t>
            </w:r>
            <w:r>
              <w:rPr>
                <w:rFonts w:hint="default" w:ascii="Times New Roman" w:hAnsi="Times New Roman" w:eastAsia="方正仿宋简体" w:cs="Times New Roman"/>
                <w:sz w:val="30"/>
                <w:szCs w:val="30"/>
              </w:rPr>
              <w:t>签字</w:t>
            </w:r>
            <w:r>
              <w:rPr>
                <w:rFonts w:hint="default" w:ascii="Times New Roman" w:hAnsi="Times New Roman" w:eastAsia="方正仿宋简体" w:cs="Times New Roman"/>
                <w:sz w:val="30"/>
                <w:szCs w:val="30"/>
                <w:lang w:eastAsia="zh-CN"/>
              </w:rPr>
              <w:t>）：</w:t>
            </w:r>
          </w:p>
          <w:p>
            <w:pPr>
              <w:rPr>
                <w:rFonts w:hint="default"/>
                <w:lang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医药代表来访审批表</w:t>
      </w:r>
    </w:p>
    <w:p>
      <w:pPr>
        <w:pStyle w:val="2"/>
        <w:rPr>
          <w:rFonts w:hint="eastAsia"/>
        </w:rPr>
      </w:pPr>
    </w:p>
    <w:tbl>
      <w:tblPr>
        <w:tblStyle w:val="6"/>
        <w:tblW w:w="10439" w:type="dxa"/>
        <w:jc w:val="center"/>
        <w:tblLayout w:type="fixed"/>
        <w:tblCellMar>
          <w:top w:w="0" w:type="dxa"/>
          <w:left w:w="0" w:type="dxa"/>
          <w:bottom w:w="0" w:type="dxa"/>
          <w:right w:w="0" w:type="dxa"/>
        </w:tblCellMar>
      </w:tblPr>
      <w:tblGrid>
        <w:gridCol w:w="954"/>
        <w:gridCol w:w="932"/>
        <w:gridCol w:w="2130"/>
        <w:gridCol w:w="623"/>
        <w:gridCol w:w="1402"/>
        <w:gridCol w:w="220"/>
        <w:gridCol w:w="2087"/>
        <w:gridCol w:w="2091"/>
      </w:tblGrid>
      <w:tr>
        <w:tblPrEx>
          <w:tblCellMar>
            <w:top w:w="0" w:type="dxa"/>
            <w:left w:w="0" w:type="dxa"/>
            <w:bottom w:w="0" w:type="dxa"/>
            <w:right w:w="0" w:type="dxa"/>
          </w:tblCellMar>
        </w:tblPrEx>
        <w:trPr>
          <w:trHeight w:val="499" w:hRule="atLeast"/>
          <w:jc w:val="center"/>
        </w:trPr>
        <w:tc>
          <w:tcPr>
            <w:tcW w:w="9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sz w:val="22"/>
                <w:szCs w:val="22"/>
                <w:u w:val="none"/>
                <w:lang w:val="en-US" w:bidi="ar-SA"/>
              </w:rPr>
            </w:pPr>
            <w:r>
              <w:rPr>
                <w:rFonts w:hint="eastAsia" w:ascii="方正黑体简体" w:hAnsi="方正黑体简体" w:eastAsia="方正黑体简体" w:cs="方正黑体简体"/>
                <w:b/>
                <w:i w:val="0"/>
                <w:color w:val="000000"/>
                <w:kern w:val="0"/>
                <w:sz w:val="22"/>
                <w:szCs w:val="22"/>
                <w:u w:val="none"/>
                <w:lang w:val="en-US" w:eastAsia="zh-CN" w:bidi="ar"/>
              </w:rPr>
              <w:t>预约单位</w:t>
            </w:r>
          </w:p>
        </w:tc>
        <w:tc>
          <w:tcPr>
            <w:tcW w:w="3685"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bidi="ar-SA"/>
              </w:rPr>
            </w:pPr>
          </w:p>
        </w:tc>
        <w:tc>
          <w:tcPr>
            <w:tcW w:w="140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预约时间</w:t>
            </w:r>
          </w:p>
        </w:tc>
        <w:tc>
          <w:tcPr>
            <w:tcW w:w="4398" w:type="dxa"/>
            <w:gridSpan w:val="3"/>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年   月   日</w:t>
            </w:r>
          </w:p>
        </w:tc>
      </w:tr>
      <w:tr>
        <w:tblPrEx>
          <w:tblCellMar>
            <w:top w:w="0" w:type="dxa"/>
            <w:left w:w="0" w:type="dxa"/>
            <w:bottom w:w="0" w:type="dxa"/>
            <w:right w:w="0" w:type="dxa"/>
          </w:tblCellMar>
        </w:tblPrEx>
        <w:trPr>
          <w:trHeight w:val="499"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姓名</w:t>
            </w:r>
          </w:p>
        </w:tc>
        <w:tc>
          <w:tcPr>
            <w:tcW w:w="213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性别</w:t>
            </w:r>
          </w:p>
        </w:tc>
        <w:tc>
          <w:tcPr>
            <w:tcW w:w="2245"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身份证号</w:t>
            </w:r>
          </w:p>
        </w:tc>
        <w:tc>
          <w:tcPr>
            <w:tcW w:w="208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联系电话</w:t>
            </w:r>
          </w:p>
        </w:tc>
        <w:tc>
          <w:tcPr>
            <w:tcW w:w="20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邮箱</w:t>
            </w:r>
          </w:p>
        </w:tc>
      </w:tr>
      <w:tr>
        <w:tblPrEx>
          <w:tblCellMar>
            <w:top w:w="0" w:type="dxa"/>
            <w:left w:w="0" w:type="dxa"/>
            <w:bottom w:w="0" w:type="dxa"/>
            <w:right w:w="0" w:type="dxa"/>
          </w:tblCellMar>
        </w:tblPrEx>
        <w:trPr>
          <w:trHeight w:val="499"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p>
        </w:tc>
        <w:tc>
          <w:tcPr>
            <w:tcW w:w="213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p>
        </w:tc>
        <w:tc>
          <w:tcPr>
            <w:tcW w:w="2245"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p>
        </w:tc>
        <w:tc>
          <w:tcPr>
            <w:tcW w:w="208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p>
        </w:tc>
        <w:tc>
          <w:tcPr>
            <w:tcW w:w="20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kinsoku/>
              <w:wordWrap/>
              <w:overflowPunct/>
              <w:topLinePunct w:val="0"/>
              <w:autoSpaceDE/>
              <w:bidi w:val="0"/>
              <w:adjustRightInd/>
              <w:snapToGrid/>
              <w:spacing w:line="560" w:lineRule="exact"/>
              <w:jc w:val="center"/>
              <w:rPr>
                <w:rFonts w:hint="eastAsia" w:ascii="方正黑体简体" w:hAnsi="方正黑体简体" w:eastAsia="方正黑体简体" w:cs="方正黑体简体"/>
                <w:b/>
                <w:i w:val="0"/>
                <w:color w:val="000000"/>
                <w:sz w:val="22"/>
                <w:szCs w:val="22"/>
                <w:u w:val="none"/>
                <w:lang w:val="en-US" w:eastAsia="zh-CN" w:bidi="ar-SA"/>
              </w:rPr>
            </w:pPr>
          </w:p>
        </w:tc>
      </w:tr>
      <w:tr>
        <w:tblPrEx>
          <w:tblCellMar>
            <w:top w:w="0" w:type="dxa"/>
            <w:left w:w="0" w:type="dxa"/>
            <w:bottom w:w="0" w:type="dxa"/>
            <w:right w:w="0" w:type="dxa"/>
          </w:tblCellMar>
        </w:tblPrEx>
        <w:trPr>
          <w:trHeight w:val="1636" w:hRule="atLeast"/>
          <w:jc w:val="center"/>
        </w:trPr>
        <w:tc>
          <w:tcPr>
            <w:tcW w:w="10439" w:type="dxa"/>
            <w:gridSpan w:val="8"/>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pPr>
              <w:keepNext w:val="0"/>
              <w:keepLines w:val="0"/>
              <w:pageBreakBefore w:val="0"/>
              <w:kinsoku/>
              <w:wordWrap/>
              <w:overflowPunct/>
              <w:topLinePunct w:val="0"/>
              <w:autoSpaceDE/>
              <w:bidi w:val="0"/>
              <w:adjustRightInd/>
              <w:snapToGrid/>
              <w:spacing w:line="560" w:lineRule="exact"/>
              <w:jc w:val="both"/>
              <w:rPr>
                <w:rFonts w:hint="eastAsia" w:ascii="方正黑体简体" w:hAnsi="方正黑体简体" w:eastAsia="方正黑体简体" w:cs="方正黑体简体"/>
                <w:b/>
                <w:i w:val="0"/>
                <w:color w:val="000000"/>
                <w:sz w:val="22"/>
                <w:szCs w:val="22"/>
                <w:u w:val="none"/>
                <w:lang w:val="en-US" w:eastAsia="zh-CN" w:bidi="ar-SA"/>
              </w:rPr>
            </w:pPr>
            <w:r>
              <w:rPr>
                <w:rFonts w:hint="eastAsia" w:ascii="方正黑体简体" w:hAnsi="方正黑体简体" w:eastAsia="方正黑体简体" w:cs="方正黑体简体"/>
                <w:b/>
                <w:i w:val="0"/>
                <w:color w:val="000000"/>
                <w:sz w:val="22"/>
                <w:szCs w:val="22"/>
                <w:u w:val="none"/>
                <w:lang w:val="en-US" w:eastAsia="zh-CN" w:bidi="ar-SA"/>
              </w:rPr>
              <w:t>来访事由：</w:t>
            </w:r>
          </w:p>
          <w:p>
            <w:pPr>
              <w:keepNext w:val="0"/>
              <w:keepLines w:val="0"/>
              <w:pageBreakBefore w:val="0"/>
              <w:widowControl w:val="0"/>
              <w:kinsoku/>
              <w:wordWrap/>
              <w:overflowPunct/>
              <w:topLinePunct w:val="0"/>
              <w:autoSpaceDE/>
              <w:bidi w:val="0"/>
              <w:adjustRightInd/>
              <w:snapToGrid/>
              <w:spacing w:line="560" w:lineRule="exact"/>
              <w:jc w:val="both"/>
              <w:rPr>
                <w:rFonts w:hint="eastAsia" w:ascii="方正黑体简体" w:hAnsi="方正黑体简体" w:eastAsia="方正黑体简体" w:cs="方正黑体简体"/>
                <w:b/>
                <w:i w:val="0"/>
                <w:color w:val="000000"/>
                <w:kern w:val="2"/>
                <w:sz w:val="22"/>
                <w:szCs w:val="22"/>
                <w:u w:val="none"/>
                <w:lang w:val="en-US" w:eastAsia="zh-CN" w:bidi="ar-SA"/>
              </w:rPr>
            </w:pPr>
          </w:p>
        </w:tc>
      </w:tr>
      <w:tr>
        <w:tblPrEx>
          <w:tblCellMar>
            <w:top w:w="0" w:type="dxa"/>
            <w:left w:w="0" w:type="dxa"/>
            <w:bottom w:w="0" w:type="dxa"/>
            <w:right w:w="0" w:type="dxa"/>
          </w:tblCellMar>
        </w:tblPrEx>
        <w:trPr>
          <w:trHeight w:val="813" w:hRule="atLeast"/>
          <w:jc w:val="center"/>
        </w:trPr>
        <w:tc>
          <w:tcPr>
            <w:tcW w:w="1886" w:type="dxa"/>
            <w:gridSpan w:val="2"/>
            <w:tcBorders>
              <w:top w:val="nil"/>
              <w:left w:val="single" w:color="000000" w:sz="4" w:space="0"/>
              <w:bottom w:val="single" w:color="000000" w:sz="4" w:space="0"/>
              <w:right w:val="nil"/>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bottom"/>
              <w:rPr>
                <w:rFonts w:hint="eastAsia" w:ascii="方正黑体简体" w:hAnsi="方正黑体简体" w:eastAsia="方正黑体简体" w:cs="方正黑体简体"/>
                <w:b/>
                <w:i w:val="0"/>
                <w:color w:val="000000"/>
                <w:sz w:val="22"/>
                <w:szCs w:val="22"/>
                <w:u w:val="none"/>
                <w:lang w:bidi="ar-SA"/>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nil"/>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i w:val="0"/>
                <w:color w:val="000000"/>
                <w:sz w:val="22"/>
                <w:szCs w:val="22"/>
                <w:u w:val="none"/>
                <w:lang w:bidi="ar-SA"/>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852"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sz w:val="22"/>
                <w:szCs w:val="22"/>
                <w:u w:val="none"/>
                <w:lang w:val="en-US" w:bidi="ar-SA"/>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i w:val="0"/>
                <w:color w:val="000000"/>
                <w:sz w:val="22"/>
                <w:szCs w:val="22"/>
                <w:u w:val="none"/>
                <w:lang w:bidi="ar-SA"/>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691"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sz w:val="22"/>
                <w:szCs w:val="22"/>
                <w:u w:val="none"/>
                <w:lang w:val="en-US" w:bidi="ar-SA"/>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nil"/>
              <w:left w:val="single" w:color="000000" w:sz="4" w:space="0"/>
              <w:bottom w:val="nil"/>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i w:val="0"/>
                <w:color w:val="000000"/>
                <w:sz w:val="22"/>
                <w:szCs w:val="22"/>
                <w:u w:val="none"/>
                <w:lang w:bidi="ar-SA"/>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36"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2"/>
                <w:sz w:val="22"/>
                <w:szCs w:val="22"/>
                <w:u w:val="none"/>
                <w:lang w:val="en-US" w:eastAsia="zh-CN" w:bidi="ar-SA"/>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i w:val="0"/>
                <w:color w:val="000000"/>
                <w:sz w:val="22"/>
                <w:szCs w:val="22"/>
                <w:u w:val="none"/>
                <w:lang w:bidi="ar-SA"/>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18"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bCs/>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18"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bCs/>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18"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bCs/>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18"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single"/>
                <w:lang w:val="en-US" w:eastAsia="zh-CN" w:bidi="ar"/>
              </w:rPr>
              <w:t xml:space="preserve">         </w:t>
            </w:r>
            <w:r>
              <w:rPr>
                <w:rFonts w:hint="eastAsia" w:ascii="方正黑体简体" w:hAnsi="方正黑体简体" w:eastAsia="方正黑体简体" w:cs="方正黑体简体"/>
                <w:b/>
                <w:i w:val="0"/>
                <w:color w:val="000000"/>
                <w:kern w:val="0"/>
                <w:sz w:val="22"/>
                <w:szCs w:val="22"/>
                <w:u w:val="none"/>
                <w:lang w:val="en-US" w:eastAsia="zh-CN" w:bidi="ar"/>
              </w:rPr>
              <w:t>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bCs/>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673"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none"/>
                <w:lang w:val="en-US" w:eastAsia="zh-CN" w:bidi="ar"/>
              </w:rPr>
              <w:t>纪检意见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bCs/>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707" w:hRule="atLeast"/>
          <w:jc w:val="center"/>
        </w:trPr>
        <w:tc>
          <w:tcPr>
            <w:tcW w:w="188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center"/>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i w:val="0"/>
                <w:color w:val="000000"/>
                <w:kern w:val="0"/>
                <w:sz w:val="22"/>
                <w:szCs w:val="22"/>
                <w:u w:val="none"/>
                <w:lang w:val="en-US" w:eastAsia="zh-CN" w:bidi="ar"/>
              </w:rPr>
              <w:t>分管院长意见</w:t>
            </w:r>
          </w:p>
        </w:tc>
        <w:tc>
          <w:tcPr>
            <w:tcW w:w="8553"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bidi w:val="0"/>
              <w:adjustRightInd/>
              <w:snapToGrid/>
              <w:spacing w:line="560" w:lineRule="exact"/>
              <w:jc w:val="right"/>
              <w:textAlignment w:val="center"/>
              <w:rPr>
                <w:rFonts w:hint="eastAsia" w:ascii="方正黑体简体" w:hAnsi="方正黑体简体" w:eastAsia="方正黑体简体" w:cs="方正黑体简体"/>
                <w:b/>
                <w:i w:val="0"/>
                <w:color w:val="000000"/>
                <w:kern w:val="0"/>
                <w:sz w:val="22"/>
                <w:szCs w:val="22"/>
                <w:u w:val="none"/>
                <w:lang w:val="en-US" w:eastAsia="zh-CN" w:bidi="ar"/>
              </w:rPr>
            </w:pPr>
            <w:r>
              <w:rPr>
                <w:rFonts w:hint="eastAsia" w:ascii="方正黑体简体" w:hAnsi="方正黑体简体" w:eastAsia="方正黑体简体" w:cs="方正黑体简体"/>
                <w:b/>
                <w:bCs/>
                <w:i w:val="0"/>
                <w:color w:val="000000"/>
                <w:kern w:val="0"/>
                <w:sz w:val="22"/>
                <w:szCs w:val="22"/>
                <w:u w:val="none"/>
                <w:lang w:val="en-US" w:eastAsia="zh-CN" w:bidi="ar"/>
              </w:rPr>
              <w:t xml:space="preserve">签字：                      年    月  日         </w:t>
            </w:r>
          </w:p>
        </w:tc>
      </w:tr>
      <w:tr>
        <w:tblPrEx>
          <w:tblCellMar>
            <w:top w:w="0" w:type="dxa"/>
            <w:left w:w="0" w:type="dxa"/>
            <w:bottom w:w="0" w:type="dxa"/>
            <w:right w:w="0" w:type="dxa"/>
          </w:tblCellMar>
        </w:tblPrEx>
        <w:trPr>
          <w:trHeight w:val="528" w:hRule="atLeast"/>
          <w:jc w:val="center"/>
        </w:trPr>
        <w:tc>
          <w:tcPr>
            <w:tcW w:w="10439" w:type="dxa"/>
            <w:gridSpan w:val="8"/>
            <w:tcBorders>
              <w:top w:val="nil"/>
              <w:left w:val="nil"/>
              <w:bottom w:val="nil"/>
              <w:right w:val="nil"/>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bidi w:val="0"/>
              <w:adjustRightInd/>
              <w:snapToGrid/>
              <w:spacing w:line="560" w:lineRule="exact"/>
              <w:jc w:val="left"/>
              <w:textAlignment w:val="center"/>
              <w:rPr>
                <w:rFonts w:hint="eastAsia" w:ascii="方正黑体简体" w:hAnsi="方正黑体简体" w:eastAsia="方正黑体简体" w:cs="方正黑体简体"/>
                <w:b/>
                <w:i w:val="0"/>
                <w:color w:val="000000"/>
                <w:sz w:val="22"/>
                <w:szCs w:val="22"/>
                <w:u w:val="none"/>
                <w:lang w:val="en-US" w:bidi="ar-SA"/>
              </w:rPr>
            </w:pPr>
            <w:r>
              <w:rPr>
                <w:rFonts w:hint="eastAsia" w:ascii="方正黑体简体" w:hAnsi="方正黑体简体" w:eastAsia="方正黑体简体" w:cs="方正黑体简体"/>
                <w:b/>
                <w:i w:val="0"/>
                <w:color w:val="000000"/>
                <w:kern w:val="0"/>
                <w:sz w:val="16"/>
                <w:szCs w:val="16"/>
                <w:u w:val="none"/>
                <w:lang w:val="en-US" w:eastAsia="zh-CN" w:bidi="ar"/>
              </w:rPr>
              <w:t>注：1、后附供应商相关资质证明文件。</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rPr>
          <w:rFonts w:hint="eastAsia" w:ascii="方正黑体简体" w:hAnsi="方正黑体简体" w:eastAsia="方正黑体简体" w:cs="方正黑体简体"/>
          <w:b w:val="0"/>
          <w:bCs w:val="0"/>
          <w:sz w:val="32"/>
          <w:szCs w:val="32"/>
          <w:lang w:val="en-US" w:eastAsia="zh-CN"/>
        </w:rPr>
      </w:pPr>
      <w:r>
        <w:rPr>
          <w:rFonts w:hint="eastAsia" w:ascii="方正黑体简体" w:hAnsi="方正黑体简体" w:eastAsia="方正黑体简体" w:cs="方正黑体简体"/>
          <w:b w:val="0"/>
          <w:bCs w:val="0"/>
          <w:sz w:val="32"/>
          <w:szCs w:val="32"/>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44"/>
          <w:szCs w:val="44"/>
        </w:rPr>
      </w:pPr>
      <w:r>
        <w:rPr>
          <w:rFonts w:hint="eastAsia" w:ascii="方正小标宋简体" w:hAnsi="方正小标宋简体" w:eastAsia="方正小标宋简体" w:cs="方正小标宋简体"/>
          <w:b w:val="0"/>
          <w:bCs w:val="0"/>
          <w:sz w:val="44"/>
          <w:szCs w:val="44"/>
          <w:lang w:val="en-US" w:eastAsia="zh-CN"/>
        </w:rPr>
        <w:t>医药代表备案管理制度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18030" w:hAnsi="方正仿宋_GB18030" w:eastAsia="方正仿宋_GB18030" w:cs="方正仿宋_GB18030"/>
          <w:color w:val="000000"/>
          <w:kern w:val="0"/>
          <w:sz w:val="32"/>
          <w:szCs w:val="32"/>
          <w:lang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sz w:val="32"/>
          <w:szCs w:val="32"/>
          <w:lang w:bidi="ar-SA"/>
        </w:rPr>
      </w:pPr>
      <w:r>
        <w:rPr>
          <w:rFonts w:hint="default" w:ascii="Times New Roman" w:hAnsi="Times New Roman" w:eastAsia="方正仿宋简体" w:cs="Times New Roman"/>
          <w:color w:val="000000"/>
          <w:kern w:val="0"/>
          <w:sz w:val="32"/>
          <w:szCs w:val="32"/>
          <w:lang w:bidi="ar-SA"/>
        </w:rPr>
        <w:t>为规范我院医务人员与医药</w:t>
      </w:r>
      <w:r>
        <w:rPr>
          <w:rFonts w:hint="default" w:ascii="Times New Roman" w:hAnsi="Times New Roman" w:eastAsia="方正仿宋简体" w:cs="Times New Roman"/>
          <w:color w:val="000000"/>
          <w:kern w:val="0"/>
          <w:sz w:val="32"/>
          <w:szCs w:val="32"/>
          <w:lang w:val="en-US" w:eastAsia="zh-CN" w:bidi="ar-SA"/>
        </w:rPr>
        <w:t>代表（包含耗材、设备等供应商、厂家代表）</w:t>
      </w:r>
      <w:r>
        <w:rPr>
          <w:rFonts w:hint="default" w:ascii="Times New Roman" w:hAnsi="Times New Roman" w:eastAsia="方正仿宋简体" w:cs="Times New Roman"/>
          <w:color w:val="000000"/>
          <w:kern w:val="0"/>
          <w:sz w:val="32"/>
          <w:szCs w:val="32"/>
          <w:lang w:bidi="ar-SA"/>
        </w:rPr>
        <w:t>的行为，建立医院与</w:t>
      </w:r>
      <w:r>
        <w:rPr>
          <w:rFonts w:hint="default" w:ascii="Times New Roman" w:hAnsi="Times New Roman" w:eastAsia="方正仿宋简体" w:cs="Times New Roman"/>
          <w:color w:val="000000"/>
          <w:kern w:val="0"/>
          <w:sz w:val="32"/>
          <w:szCs w:val="32"/>
          <w:lang w:val="en-US" w:eastAsia="zh-CN" w:bidi="ar-SA"/>
        </w:rPr>
        <w:t>医药代表关于生产、</w:t>
      </w:r>
      <w:r>
        <w:rPr>
          <w:rFonts w:hint="default" w:ascii="Times New Roman" w:hAnsi="Times New Roman" w:eastAsia="方正仿宋简体" w:cs="Times New Roman"/>
          <w:color w:val="000000"/>
          <w:kern w:val="0"/>
          <w:sz w:val="32"/>
          <w:szCs w:val="32"/>
          <w:lang w:bidi="ar-SA"/>
        </w:rPr>
        <w:t>经销企业之间信息与技术交流的正常渠道，增加工作透明度，深化</w:t>
      </w:r>
      <w:r>
        <w:rPr>
          <w:rFonts w:hint="default" w:ascii="Times New Roman" w:hAnsi="Times New Roman" w:eastAsia="方正仿宋简体" w:cs="Times New Roman"/>
          <w:color w:val="000000"/>
          <w:kern w:val="0"/>
          <w:sz w:val="32"/>
          <w:szCs w:val="32"/>
          <w:lang w:val="en-US" w:eastAsia="zh-CN" w:bidi="ar-SA"/>
        </w:rPr>
        <w:t>医疗机构</w:t>
      </w:r>
      <w:r>
        <w:rPr>
          <w:rFonts w:hint="default" w:ascii="Times New Roman" w:hAnsi="Times New Roman" w:eastAsia="方正仿宋简体" w:cs="Times New Roman"/>
          <w:color w:val="000000"/>
          <w:kern w:val="0"/>
          <w:sz w:val="32"/>
          <w:szCs w:val="32"/>
          <w:lang w:bidi="ar-SA"/>
        </w:rPr>
        <w:t>行风建设，促进廉洁行医，保证临床工作有序进行，营造风清气正的医疗环境，</w:t>
      </w:r>
      <w:r>
        <w:rPr>
          <w:rFonts w:hint="default" w:ascii="Times New Roman" w:hAnsi="Times New Roman" w:eastAsia="方正仿宋简体" w:cs="Times New Roman"/>
          <w:sz w:val="32"/>
          <w:szCs w:val="32"/>
          <w:lang w:bidi="ar-SA"/>
        </w:rPr>
        <w:t>根据</w:t>
      </w:r>
      <w:r>
        <w:rPr>
          <w:rFonts w:hint="default" w:ascii="Times New Roman" w:hAnsi="Times New Roman" w:eastAsia="方正仿宋简体" w:cs="Times New Roman"/>
          <w:sz w:val="32"/>
          <w:szCs w:val="32"/>
          <w:lang w:val="en-US" w:eastAsia="zh-CN" w:bidi="ar-SA"/>
        </w:rPr>
        <w:t>国家卫生健康委、国家医保局、国家中医药管理局《关于印发医疗机构工作人员廉洁从业九项准则的通知》（国卫医发〔2021〕37号）、</w:t>
      </w:r>
      <w:r>
        <w:rPr>
          <w:rFonts w:hint="default" w:ascii="Times New Roman" w:hAnsi="Times New Roman" w:eastAsia="方正仿宋简体" w:cs="Times New Roman"/>
          <w:sz w:val="32"/>
          <w:szCs w:val="32"/>
          <w:lang w:bidi="ar-SA"/>
        </w:rPr>
        <w:t>国家药品监督管理局印发的《医药代表备案管理办法（试行）》（2020年第105号）</w:t>
      </w:r>
      <w:r>
        <w:rPr>
          <w:rFonts w:hint="default" w:ascii="Times New Roman" w:hAnsi="Times New Roman" w:eastAsia="方正仿宋简体" w:cs="Times New Roman"/>
          <w:sz w:val="32"/>
          <w:szCs w:val="32"/>
          <w:lang w:val="en-US" w:eastAsia="zh-CN" w:bidi="ar-SA"/>
        </w:rPr>
        <w:t>等规定结合</w:t>
      </w:r>
      <w:r>
        <w:rPr>
          <w:rFonts w:hint="default" w:ascii="Times New Roman" w:hAnsi="Times New Roman" w:eastAsia="方正仿宋简体" w:cs="Times New Roman"/>
          <w:sz w:val="32"/>
          <w:szCs w:val="32"/>
          <w:lang w:bidi="ar-SA"/>
        </w:rPr>
        <w:t>我院工作实际，特制定本</w:t>
      </w:r>
      <w:r>
        <w:rPr>
          <w:rFonts w:hint="default" w:ascii="Times New Roman" w:hAnsi="Times New Roman" w:eastAsia="方正仿宋简体" w:cs="Times New Roman"/>
          <w:sz w:val="32"/>
          <w:szCs w:val="32"/>
          <w:lang w:val="en-US" w:eastAsia="zh-CN" w:bidi="ar-SA"/>
        </w:rPr>
        <w:t>制度</w:t>
      </w:r>
      <w:r>
        <w:rPr>
          <w:rFonts w:hint="default" w:ascii="Times New Roman" w:hAnsi="Times New Roman" w:eastAsia="方正仿宋简体" w:cs="Times New Roman"/>
          <w:sz w:val="32"/>
          <w:szCs w:val="32"/>
          <w:lang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简体" w:hAnsi="方正黑体简体" w:eastAsia="方正黑体简体" w:cs="方正黑体简体"/>
          <w:sz w:val="32"/>
          <w:szCs w:val="32"/>
          <w:lang w:val="en-US" w:eastAsia="zh-CN" w:bidi="ar-SA"/>
        </w:rPr>
      </w:pPr>
      <w:r>
        <w:rPr>
          <w:rFonts w:hint="eastAsia" w:ascii="方正黑体简体" w:hAnsi="方正黑体简体" w:eastAsia="方正黑体简体" w:cs="方正黑体简体"/>
          <w:sz w:val="32"/>
          <w:szCs w:val="32"/>
          <w:lang w:val="en-US" w:eastAsia="zh-CN" w:bidi="ar-SA"/>
        </w:rPr>
        <w:t>一、适用范围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000000"/>
          <w:kern w:val="0"/>
          <w:sz w:val="32"/>
          <w:szCs w:val="32"/>
          <w:lang w:val="en-US" w:eastAsia="zh-CN" w:bidi="ar-SA"/>
        </w:rPr>
      </w:pPr>
      <w:r>
        <w:rPr>
          <w:rFonts w:hint="default" w:ascii="Times New Roman" w:hAnsi="Times New Roman" w:eastAsia="方正仿宋简体" w:cs="Times New Roman"/>
          <w:sz w:val="32"/>
          <w:szCs w:val="32"/>
          <w:lang w:val="en-US" w:eastAsia="zh-CN" w:bidi="ar-SA"/>
        </w:rPr>
        <w:t>本制度适用于各类药品</w:t>
      </w:r>
      <w:r>
        <w:rPr>
          <w:rFonts w:hint="default" w:ascii="Times New Roman" w:hAnsi="Times New Roman" w:eastAsia="方正仿宋简体" w:cs="Times New Roman"/>
          <w:color w:val="000000"/>
          <w:kern w:val="0"/>
          <w:sz w:val="32"/>
          <w:szCs w:val="32"/>
          <w:lang w:bidi="ar-SA"/>
        </w:rPr>
        <w:t>、医用耗材</w:t>
      </w:r>
      <w:r>
        <w:rPr>
          <w:rFonts w:hint="default"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医用设备生产经营单位聘请的从事药品、医用耗材和医用设备</w:t>
      </w:r>
      <w:r>
        <w:rPr>
          <w:rFonts w:hint="default" w:ascii="Times New Roman" w:hAnsi="Times New Roman" w:eastAsia="方正仿宋简体" w:cs="Times New Roman"/>
          <w:color w:val="000000"/>
          <w:kern w:val="0"/>
          <w:sz w:val="32"/>
          <w:szCs w:val="32"/>
          <w:lang w:val="en-US" w:eastAsia="zh-CN" w:bidi="ar-SA"/>
        </w:rPr>
        <w:t>票据货物业务办理的人员（以下统称为“医药代表”）接待。包含其他来院推销活动所涉及人员参照本制度执行。</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二、工作职责</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备案管理工作中，分管院长根据分工对分管部门负领导责任。</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（二）</w:t>
      </w:r>
      <w:r>
        <w:rPr>
          <w:rFonts w:hint="default" w:ascii="Times New Roman" w:hAnsi="Times New Roman" w:eastAsia="方正仿宋简体" w:cs="Times New Roman"/>
          <w:color w:val="000000"/>
          <w:kern w:val="0"/>
          <w:sz w:val="32"/>
          <w:szCs w:val="32"/>
          <w:lang w:val="en-US" w:eastAsia="zh-CN" w:bidi="ar-SA"/>
        </w:rPr>
        <w:t>各业务科室主任负本科室直接管理责任，在科室内按照制度建立</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备案档案。</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各业务科室应当每半年开展自查自纠工作，核对备案档案信息是否准确，如有更改需及时作出修正。</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（四）</w:t>
      </w:r>
      <w:r>
        <w:rPr>
          <w:rFonts w:hint="default" w:ascii="Times New Roman" w:hAnsi="Times New Roman" w:eastAsia="方正仿宋简体" w:cs="Times New Roman"/>
          <w:color w:val="000000"/>
          <w:kern w:val="0"/>
          <w:sz w:val="32"/>
          <w:szCs w:val="32"/>
          <w:lang w:val="en-US" w:eastAsia="zh-CN" w:bidi="ar-SA"/>
        </w:rPr>
        <w:t>配合纪检部门对备案工作进行检查。</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三、备案管理</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业务科室应当建立“医药代表”备案档案。</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（二）</w:t>
      </w:r>
      <w:r>
        <w:rPr>
          <w:rFonts w:hint="default" w:ascii="Times New Roman" w:hAnsi="Times New Roman" w:eastAsia="方正仿宋简体" w:cs="Times New Roman"/>
          <w:color w:val="000000"/>
          <w:kern w:val="0"/>
          <w:sz w:val="32"/>
          <w:szCs w:val="32"/>
          <w:lang w:val="en-US" w:eastAsia="zh-CN" w:bidi="ar-SA"/>
        </w:rPr>
        <w:t>业务科室应当每年1月向“医药代表”收集资料形成备案档案。</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备案档案应当包含以下内容：</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1.</w:t>
      </w:r>
      <w:r>
        <w:rPr>
          <w:rFonts w:hint="default"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登记</w:t>
      </w:r>
      <w:r>
        <w:rPr>
          <w:rFonts w:hint="default" w:ascii="Times New Roman" w:hAnsi="Times New Roman" w:eastAsia="方正仿宋简体" w:cs="Times New Roman"/>
          <w:color w:val="000000"/>
          <w:kern w:val="0"/>
          <w:sz w:val="32"/>
          <w:szCs w:val="32"/>
          <w:lang w:bidi="ar-SA"/>
        </w:rPr>
        <w:t>备案表</w:t>
      </w:r>
      <w:r>
        <w:rPr>
          <w:rFonts w:hint="default" w:ascii="Times New Roman" w:hAnsi="Times New Roman" w:eastAsia="方正仿宋简体" w:cs="Times New Roman"/>
          <w:color w:val="000000"/>
          <w:kern w:val="0"/>
          <w:sz w:val="32"/>
          <w:szCs w:val="32"/>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2.</w:t>
      </w:r>
      <w:r>
        <w:rPr>
          <w:rFonts w:hint="default"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廉洁承诺书》；</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3.“</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身份证明复印件；</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4.“</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授权书；</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5.“</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企业在有效期内的相关营业资质文件复印件；</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6.“</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所提供资料需加盖企业公章。</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leftChars="0" w:firstLine="640" w:firstLineChars="200"/>
        <w:jc w:val="left"/>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三、其他有关要求及罚则</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leftChars="0" w:firstLine="640" w:firstLineChars="200"/>
        <w:jc w:val="left"/>
        <w:textAlignment w:val="auto"/>
        <w:rPr>
          <w:rFonts w:hint="default" w:ascii="Times New Roman" w:hAnsi="Times New Roman" w:eastAsia="方正仿宋简体" w:cs="Times New Roman"/>
          <w:color w:val="auto"/>
          <w:kern w:val="0"/>
          <w:sz w:val="32"/>
          <w:szCs w:val="32"/>
          <w:lang w:bidi="ar-SA"/>
        </w:rPr>
      </w:pPr>
      <w:r>
        <w:rPr>
          <w:rFonts w:hint="eastAsia" w:ascii="方正仿宋简体" w:hAnsi="方正仿宋简体" w:eastAsia="方正仿宋简体" w:cs="方正仿宋简体"/>
          <w:b w:val="0"/>
          <w:bCs w:val="0"/>
          <w:color w:val="000000"/>
          <w:kern w:val="0"/>
          <w:sz w:val="32"/>
          <w:szCs w:val="32"/>
          <w:lang w:val="en-US" w:eastAsia="zh-CN" w:bidi="ar-SA"/>
        </w:rPr>
        <w:t>（一）</w:t>
      </w:r>
      <w:r>
        <w:rPr>
          <w:rFonts w:hint="eastAsia" w:ascii="方正仿宋简体" w:hAnsi="方正仿宋简体" w:eastAsia="方正仿宋简体" w:cs="方正仿宋简体"/>
          <w:color w:val="auto"/>
          <w:kern w:val="0"/>
          <w:sz w:val="32"/>
          <w:szCs w:val="32"/>
          <w:lang w:val="en-US" w:eastAsia="zh-CN" w:bidi="ar-SA"/>
        </w:rPr>
        <w:t>未经</w:t>
      </w:r>
      <w:r>
        <w:rPr>
          <w:rFonts w:hint="default" w:ascii="Times New Roman" w:hAnsi="Times New Roman" w:eastAsia="方正仿宋简体" w:cs="Times New Roman"/>
          <w:color w:val="auto"/>
          <w:kern w:val="0"/>
          <w:sz w:val="32"/>
          <w:szCs w:val="32"/>
          <w:lang w:val="en-US" w:eastAsia="zh-CN" w:bidi="ar-SA"/>
        </w:rPr>
        <w:t>备案</w:t>
      </w:r>
      <w:r>
        <w:rPr>
          <w:rFonts w:hint="default" w:ascii="Times New Roman" w:hAnsi="Times New Roman" w:eastAsia="方正仿宋简体" w:cs="Times New Roman"/>
          <w:color w:val="auto"/>
          <w:kern w:val="0"/>
          <w:sz w:val="32"/>
          <w:szCs w:val="32"/>
          <w:lang w:bidi="ar-SA"/>
        </w:rPr>
        <w:t>的</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需按照《医药代表接待预约制度》进行预约，</w:t>
      </w:r>
      <w:r>
        <w:rPr>
          <w:rFonts w:hint="default" w:ascii="Times New Roman" w:hAnsi="Times New Roman" w:eastAsia="方正仿宋简体" w:cs="Times New Roman"/>
          <w:color w:val="auto"/>
          <w:kern w:val="0"/>
          <w:sz w:val="32"/>
          <w:szCs w:val="32"/>
          <w:lang w:val="en-US" w:eastAsia="zh-CN" w:bidi="ar-SA"/>
        </w:rPr>
        <w:t>不得到相关业务科室办理业务</w:t>
      </w:r>
      <w:r>
        <w:rPr>
          <w:rFonts w:hint="default" w:ascii="Times New Roman" w:hAnsi="Times New Roman" w:eastAsia="方正仿宋简体" w:cs="Times New Roman"/>
          <w:color w:val="auto"/>
          <w:kern w:val="0"/>
          <w:sz w:val="32"/>
          <w:szCs w:val="32"/>
          <w:lang w:bidi="ar-SA"/>
        </w:rPr>
        <w:t>。</w:t>
      </w:r>
    </w:p>
    <w:p>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auto"/>
          <w:kern w:val="0"/>
          <w:sz w:val="32"/>
          <w:szCs w:val="32"/>
          <w:lang w:bidi="ar-SA"/>
        </w:rPr>
      </w:pPr>
      <w:r>
        <w:rPr>
          <w:rFonts w:hint="eastAsia" w:ascii="Times New Roman" w:hAnsi="Times New Roman" w:eastAsia="方正仿宋简体" w:cs="Times New Roman"/>
          <w:color w:val="000000"/>
          <w:kern w:val="0"/>
          <w:sz w:val="32"/>
          <w:szCs w:val="32"/>
          <w:lang w:val="en-US" w:eastAsia="zh-CN" w:bidi="ar-SA"/>
        </w:rPr>
        <w:t>（二）“</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到我院进行送货</w:t>
      </w:r>
      <w:r>
        <w:rPr>
          <w:rFonts w:hint="default" w:ascii="Times New Roman" w:hAnsi="Times New Roman" w:eastAsia="方正仿宋简体" w:cs="Times New Roman"/>
          <w:color w:val="000000"/>
          <w:kern w:val="0"/>
          <w:sz w:val="32"/>
          <w:szCs w:val="32"/>
          <w:lang w:val="en-US" w:eastAsia="zh-CN" w:bidi="ar-SA"/>
        </w:rPr>
        <w:t>送票</w:t>
      </w:r>
      <w:r>
        <w:rPr>
          <w:rFonts w:hint="default" w:ascii="Times New Roman" w:hAnsi="Times New Roman" w:eastAsia="方正仿宋简体" w:cs="Times New Roman"/>
          <w:color w:val="000000"/>
          <w:kern w:val="0"/>
          <w:sz w:val="32"/>
          <w:szCs w:val="32"/>
          <w:lang w:bidi="ar-SA"/>
        </w:rPr>
        <w:t>等日常相关</w:t>
      </w:r>
      <w:r>
        <w:rPr>
          <w:rFonts w:hint="default" w:ascii="Times New Roman" w:hAnsi="Times New Roman" w:eastAsia="方正仿宋简体" w:cs="Times New Roman"/>
          <w:color w:val="000000"/>
          <w:kern w:val="0"/>
          <w:sz w:val="32"/>
          <w:szCs w:val="32"/>
          <w:lang w:val="en-US" w:eastAsia="zh-CN" w:bidi="ar-SA"/>
        </w:rPr>
        <w:t>业务办理</w:t>
      </w:r>
      <w:r>
        <w:rPr>
          <w:rFonts w:hint="default" w:ascii="Times New Roman" w:hAnsi="Times New Roman" w:eastAsia="方正仿宋简体" w:cs="Times New Roman"/>
          <w:color w:val="000000"/>
          <w:kern w:val="0"/>
          <w:sz w:val="32"/>
          <w:szCs w:val="32"/>
          <w:lang w:bidi="ar-SA"/>
        </w:rPr>
        <w:t>工作</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需确定为备案人，并提前与相关岗位联系确定送货时间</w:t>
      </w:r>
      <w:r>
        <w:rPr>
          <w:rFonts w:hint="default" w:ascii="Times New Roman" w:hAnsi="Times New Roman" w:eastAsia="方正仿宋简体" w:cs="Times New Roman"/>
          <w:color w:val="000000"/>
          <w:kern w:val="0"/>
          <w:sz w:val="32"/>
          <w:szCs w:val="32"/>
          <w:lang w:bidi="ar-SA"/>
        </w:rPr>
        <w:t>，只能到指定的相关部门办理。</w:t>
      </w:r>
      <w:r>
        <w:rPr>
          <w:rFonts w:hint="default" w:ascii="Times New Roman" w:hAnsi="Times New Roman" w:eastAsia="方正仿宋简体" w:cs="Times New Roman"/>
          <w:color w:val="000000"/>
          <w:kern w:val="0"/>
          <w:sz w:val="32"/>
          <w:szCs w:val="32"/>
          <w:lang w:val="en-US" w:eastAsia="zh-CN" w:bidi="ar-SA"/>
        </w:rPr>
        <w:t>业务办理</w:t>
      </w:r>
      <w:r>
        <w:rPr>
          <w:rFonts w:hint="default" w:ascii="Times New Roman" w:hAnsi="Times New Roman" w:eastAsia="方正仿宋简体" w:cs="Times New Roman"/>
          <w:color w:val="000000"/>
          <w:kern w:val="0"/>
          <w:sz w:val="32"/>
          <w:szCs w:val="32"/>
          <w:lang w:bidi="ar-SA"/>
        </w:rPr>
        <w:t>完毕，应</w:t>
      </w:r>
      <w:r>
        <w:rPr>
          <w:rFonts w:hint="default" w:ascii="Times New Roman" w:hAnsi="Times New Roman" w:eastAsia="方正仿宋简体" w:cs="Times New Roman"/>
          <w:color w:val="000000"/>
          <w:kern w:val="0"/>
          <w:sz w:val="32"/>
          <w:szCs w:val="32"/>
          <w:lang w:val="en-US" w:eastAsia="zh-CN" w:bidi="ar-SA"/>
        </w:rPr>
        <w:t>当</w:t>
      </w:r>
      <w:r>
        <w:rPr>
          <w:rFonts w:hint="default" w:ascii="Times New Roman" w:hAnsi="Times New Roman" w:eastAsia="方正仿宋简体" w:cs="Times New Roman"/>
          <w:color w:val="000000"/>
          <w:kern w:val="0"/>
          <w:sz w:val="32"/>
          <w:szCs w:val="32"/>
          <w:lang w:bidi="ar-SA"/>
        </w:rPr>
        <w:t>即刻离开；如办事过程需要等待，请到各职能部门指定等候处</w:t>
      </w:r>
      <w:r>
        <w:rPr>
          <w:rFonts w:hint="default" w:ascii="Times New Roman" w:hAnsi="Times New Roman" w:eastAsia="方正仿宋简体" w:cs="Times New Roman"/>
          <w:color w:val="000000"/>
          <w:kern w:val="0"/>
          <w:sz w:val="32"/>
          <w:szCs w:val="32"/>
          <w:lang w:eastAsia="zh-CN" w:bidi="ar-SA"/>
        </w:rPr>
        <w:t>。</w:t>
      </w:r>
    </w:p>
    <w:p>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auto"/>
          <w:kern w:val="0"/>
          <w:sz w:val="32"/>
          <w:szCs w:val="32"/>
          <w:lang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其他临床医技</w:t>
      </w:r>
      <w:r>
        <w:rPr>
          <w:rFonts w:hint="default" w:ascii="Times New Roman" w:hAnsi="Times New Roman" w:eastAsia="方正仿宋简体" w:cs="Times New Roman"/>
          <w:color w:val="auto"/>
          <w:kern w:val="0"/>
          <w:sz w:val="32"/>
          <w:szCs w:val="32"/>
          <w:lang w:bidi="ar-SA"/>
        </w:rPr>
        <w:t>科室和医务人员，未经允许一律不</w:t>
      </w:r>
      <w:r>
        <w:rPr>
          <w:rFonts w:hint="default" w:ascii="Times New Roman" w:hAnsi="Times New Roman" w:eastAsia="方正仿宋简体" w:cs="Times New Roman"/>
          <w:color w:val="auto"/>
          <w:kern w:val="0"/>
          <w:sz w:val="32"/>
          <w:szCs w:val="32"/>
          <w:lang w:val="en-US" w:eastAsia="zh-CN" w:bidi="ar-SA"/>
        </w:rPr>
        <w:t>得</w:t>
      </w:r>
      <w:r>
        <w:rPr>
          <w:rFonts w:hint="default" w:ascii="Times New Roman" w:hAnsi="Times New Roman" w:eastAsia="方正仿宋简体" w:cs="Times New Roman"/>
          <w:color w:val="auto"/>
          <w:kern w:val="0"/>
          <w:sz w:val="32"/>
          <w:szCs w:val="32"/>
          <w:lang w:bidi="ar-SA"/>
        </w:rPr>
        <w:t>违规与</w:t>
      </w:r>
      <w:r>
        <w:rPr>
          <w:rFonts w:hint="default" w:ascii="Times New Roman" w:hAnsi="Times New Roman" w:eastAsia="方正仿宋简体" w:cs="Times New Roman"/>
          <w:color w:val="auto"/>
          <w:kern w:val="0"/>
          <w:sz w:val="32"/>
          <w:szCs w:val="32"/>
          <w:lang w:val="en-US" w:eastAsia="zh-CN" w:bidi="ar-SA"/>
        </w:rPr>
        <w:t>未经备案</w:t>
      </w:r>
      <w:r>
        <w:rPr>
          <w:rFonts w:hint="default" w:ascii="Times New Roman" w:hAnsi="Times New Roman" w:eastAsia="方正仿宋简体" w:cs="Times New Roman"/>
          <w:color w:val="auto"/>
          <w:kern w:val="0"/>
          <w:sz w:val="32"/>
          <w:szCs w:val="32"/>
          <w:lang w:bidi="ar-SA"/>
        </w:rPr>
        <w:t>的</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auto"/>
          <w:kern w:val="0"/>
          <w:sz w:val="32"/>
          <w:szCs w:val="32"/>
          <w:lang w:bidi="ar-SA"/>
        </w:rPr>
        <w:t>接触。一经发现，</w:t>
      </w:r>
      <w:r>
        <w:rPr>
          <w:rFonts w:hint="default" w:ascii="Times New Roman" w:hAnsi="Times New Roman" w:eastAsia="方正仿宋简体" w:cs="Times New Roman"/>
          <w:color w:val="auto"/>
          <w:kern w:val="0"/>
          <w:sz w:val="32"/>
          <w:szCs w:val="32"/>
          <w:lang w:val="en-US" w:eastAsia="zh-CN" w:bidi="ar-SA"/>
        </w:rPr>
        <w:t>将交由医院纪检办公室按相关制度严肃处理</w:t>
      </w:r>
      <w:r>
        <w:rPr>
          <w:rFonts w:hint="default" w:ascii="Times New Roman" w:hAnsi="Times New Roman" w:eastAsia="方正仿宋简体" w:cs="Times New Roman"/>
          <w:color w:val="auto"/>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（四）</w:t>
      </w:r>
      <w:r>
        <w:rPr>
          <w:rFonts w:hint="default"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000000"/>
          <w:kern w:val="0"/>
          <w:sz w:val="32"/>
          <w:szCs w:val="32"/>
          <w:lang w:bidi="ar-SA"/>
        </w:rPr>
        <w:t>到我院</w:t>
      </w:r>
      <w:r>
        <w:rPr>
          <w:rFonts w:hint="default" w:ascii="Times New Roman" w:hAnsi="Times New Roman" w:eastAsia="方正仿宋简体" w:cs="Times New Roman"/>
          <w:color w:val="000000"/>
          <w:kern w:val="0"/>
          <w:sz w:val="32"/>
          <w:szCs w:val="32"/>
          <w:lang w:val="en-US" w:eastAsia="zh-CN" w:bidi="ar-SA"/>
        </w:rPr>
        <w:t>办理业务时</w:t>
      </w:r>
      <w:r>
        <w:rPr>
          <w:rFonts w:hint="default" w:ascii="Times New Roman" w:hAnsi="Times New Roman" w:eastAsia="方正仿宋简体" w:cs="Times New Roman"/>
          <w:color w:val="000000"/>
          <w:kern w:val="0"/>
          <w:sz w:val="32"/>
          <w:szCs w:val="32"/>
          <w:lang w:bidi="ar-SA"/>
        </w:rPr>
        <w:t>不得随意到病区、门诊</w:t>
      </w:r>
      <w:r>
        <w:rPr>
          <w:rFonts w:hint="default" w:ascii="Times New Roman" w:hAnsi="Times New Roman" w:eastAsia="方正仿宋简体" w:cs="Times New Roman"/>
          <w:color w:val="000000"/>
          <w:kern w:val="0"/>
          <w:sz w:val="32"/>
          <w:szCs w:val="32"/>
          <w:lang w:eastAsia="zh-CN" w:bidi="ar-SA"/>
        </w:rPr>
        <w:t>或其他</w:t>
      </w:r>
      <w:r>
        <w:rPr>
          <w:rFonts w:hint="default" w:ascii="Times New Roman" w:hAnsi="Times New Roman" w:eastAsia="方正仿宋简体" w:cs="Times New Roman"/>
          <w:color w:val="000000"/>
          <w:kern w:val="0"/>
          <w:sz w:val="32"/>
          <w:szCs w:val="32"/>
          <w:lang w:bidi="ar-SA"/>
        </w:rPr>
        <w:t>部门走动，以免影响医院正常工作。</w:t>
      </w:r>
      <w:r>
        <w:rPr>
          <w:rFonts w:hint="default" w:ascii="Times New Roman" w:hAnsi="Times New Roman" w:eastAsia="方正仿宋简体" w:cs="Times New Roman"/>
          <w:color w:val="000000"/>
          <w:kern w:val="0"/>
          <w:sz w:val="32"/>
          <w:szCs w:val="32"/>
          <w:lang w:val="en-US" w:eastAsia="zh-CN" w:bidi="ar-SA"/>
        </w:rPr>
        <w:t>一经查实，立即</w:t>
      </w:r>
      <w:r>
        <w:rPr>
          <w:rFonts w:hint="default" w:ascii="Times New Roman" w:hAnsi="Times New Roman" w:eastAsia="方正仿宋简体" w:cs="Times New Roman"/>
          <w:color w:val="000000"/>
          <w:kern w:val="0"/>
          <w:sz w:val="32"/>
          <w:szCs w:val="32"/>
          <w:lang w:bidi="ar-SA"/>
        </w:rPr>
        <w:t>停止采购其公司所代理的</w:t>
      </w:r>
      <w:r>
        <w:rPr>
          <w:rFonts w:hint="default" w:ascii="Times New Roman" w:hAnsi="Times New Roman" w:eastAsia="方正仿宋简体" w:cs="Times New Roman"/>
          <w:color w:val="000000"/>
          <w:kern w:val="0"/>
          <w:sz w:val="32"/>
          <w:szCs w:val="32"/>
          <w:lang w:val="en-US" w:eastAsia="zh-CN" w:bidi="ar-SA"/>
        </w:rPr>
        <w:t>所有产品；并纳入医院黑名单</w:t>
      </w:r>
      <w:r>
        <w:rPr>
          <w:rFonts w:hint="default" w:ascii="Times New Roman" w:hAnsi="Times New Roman" w:eastAsia="方正仿宋简体" w:cs="Times New Roman"/>
          <w:color w:val="000000"/>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left"/>
        <w:textAlignment w:val="auto"/>
        <w:rPr>
          <w:rFonts w:hint="default" w:ascii="Times New Roman" w:hAnsi="Times New Roman" w:eastAsia="方正仿宋简体" w:cs="Times New Roman"/>
          <w:color w:val="000000"/>
          <w:kern w:val="0"/>
          <w:sz w:val="32"/>
          <w:szCs w:val="32"/>
          <w:lang w:bidi="ar-SA"/>
        </w:rPr>
      </w:pPr>
      <w:r>
        <w:rPr>
          <w:rFonts w:hint="default" w:ascii="Times New Roman" w:hAnsi="Times New Roman" w:eastAsia="方正仿宋简体" w:cs="Times New Roman"/>
          <w:color w:val="000000"/>
          <w:kern w:val="0"/>
          <w:sz w:val="32"/>
          <w:szCs w:val="32"/>
          <w:lang w:bidi="ar-SA"/>
        </w:rPr>
        <w:t>本制度自下发之日起执行。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28"/>
          <w:szCs w:val="28"/>
        </w:rPr>
      </w:pPr>
    </w:p>
    <w:p>
      <w:pPr>
        <w:pStyle w:val="2"/>
        <w:keepNext w:val="0"/>
        <w:keepLines w:val="0"/>
        <w:pageBreakBefore w:val="0"/>
        <w:kinsoku/>
        <w:wordWrap/>
        <w:overflowPunct/>
        <w:topLinePunct w:val="0"/>
        <w:autoSpaceDE/>
        <w:bidi w:val="0"/>
        <w:adjustRightInd/>
        <w:snapToGrid/>
        <w:spacing w:line="560" w:lineRule="exact"/>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sz w:val="32"/>
          <w:szCs w:val="32"/>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40"/>
        <w:jc w:val="center"/>
        <w:rPr>
          <w:rFonts w:ascii="微软雅黑" w:hAnsi="微软雅黑" w:eastAsia="微软雅黑" w:cs="微软雅黑"/>
          <w:i w:val="0"/>
          <w:iCs w:val="0"/>
          <w:caps w:val="0"/>
          <w:color w:val="767676"/>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fill="FFFFFF"/>
          <w:lang w:val="en-US" w:eastAsia="zh-CN"/>
        </w:rPr>
        <w:t>“医药代表”</w:t>
      </w:r>
      <w:r>
        <w:rPr>
          <w:rFonts w:ascii="方正小标宋简体" w:hAnsi="方正小标宋简体" w:eastAsia="方正小标宋简体" w:cs="方正小标宋简体"/>
          <w:i w:val="0"/>
          <w:iCs w:val="0"/>
          <w:caps w:val="0"/>
          <w:color w:val="000000"/>
          <w:spacing w:val="0"/>
          <w:sz w:val="44"/>
          <w:szCs w:val="44"/>
          <w:shd w:val="clear" w:fill="FFFFFF"/>
        </w:rPr>
        <w:t>登记备案表</w:t>
      </w:r>
    </w:p>
    <w:tbl>
      <w:tblPr>
        <w:tblStyle w:val="6"/>
        <w:tblW w:w="91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88"/>
        <w:gridCol w:w="2385"/>
        <w:gridCol w:w="1380"/>
        <w:gridCol w:w="2477"/>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94" w:hRule="atLeast"/>
          <w:jc w:val="center"/>
        </w:trPr>
        <w:tc>
          <w:tcPr>
            <w:tcW w:w="1688"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姓 名</w:t>
            </w:r>
          </w:p>
        </w:tc>
        <w:tc>
          <w:tcPr>
            <w:tcW w:w="2385"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c>
          <w:tcPr>
            <w:tcW w:w="138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性别</w:t>
            </w:r>
          </w:p>
        </w:tc>
        <w:tc>
          <w:tcPr>
            <w:tcW w:w="2477"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c>
          <w:tcPr>
            <w:tcW w:w="1203" w:type="dxa"/>
            <w:vMerge w:val="restart"/>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center"/>
              <w:rPr>
                <w:rFonts w:hint="default" w:ascii="Times New Roman" w:hAnsi="Times New Roman" w:eastAsia="方正仿宋简体" w:cs="Times New Roman"/>
                <w:color w:val="767676"/>
                <w:sz w:val="21"/>
                <w:szCs w:val="21"/>
                <w:lang w:val="en-US" w:eastAsia="zh-CN"/>
              </w:rPr>
            </w:pPr>
            <w:r>
              <w:rPr>
                <w:rFonts w:hint="default" w:ascii="Times New Roman" w:hAnsi="Times New Roman" w:eastAsia="方正仿宋简体" w:cs="Times New Roman"/>
                <w:i w:val="0"/>
                <w:iCs w:val="0"/>
                <w:caps w:val="0"/>
                <w:color w:val="000000"/>
                <w:spacing w:val="0"/>
                <w:sz w:val="28"/>
                <w:szCs w:val="28"/>
                <w:lang w:val="en-US" w:eastAsia="zh-CN"/>
              </w:rPr>
              <w:t>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0" w:hRule="atLeast"/>
          <w:jc w:val="center"/>
        </w:trPr>
        <w:tc>
          <w:tcPr>
            <w:tcW w:w="1688"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身份证号码</w:t>
            </w:r>
          </w:p>
        </w:tc>
        <w:tc>
          <w:tcPr>
            <w:tcW w:w="2385"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方正仿宋简体" w:cs="Times New Roman"/>
                <w:i w:val="0"/>
                <w:iCs w:val="0"/>
                <w:caps w:val="0"/>
                <w:color w:val="666666"/>
                <w:spacing w:val="0"/>
                <w:sz w:val="21"/>
                <w:szCs w:val="21"/>
              </w:rPr>
            </w:pPr>
            <w:r>
              <w:rPr>
                <w:rFonts w:hint="default" w:ascii="Times New Roman" w:hAnsi="Times New Roman" w:eastAsia="方正仿宋简体" w:cs="Times New Roman"/>
                <w:i w:val="0"/>
                <w:iCs w:val="0"/>
                <w:caps w:val="0"/>
                <w:color w:val="000000"/>
                <w:spacing w:val="0"/>
                <w:sz w:val="28"/>
                <w:szCs w:val="28"/>
              </w:rPr>
              <w:t>联系电话</w:t>
            </w:r>
          </w:p>
        </w:tc>
        <w:tc>
          <w:tcPr>
            <w:tcW w:w="2477"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000000"/>
                <w:spacing w:val="0"/>
                <w:sz w:val="28"/>
                <w:szCs w:val="28"/>
              </w:rPr>
            </w:pPr>
          </w:p>
        </w:tc>
        <w:tc>
          <w:tcPr>
            <w:tcW w:w="1203" w:type="dxa"/>
            <w:vMerge w:val="continue"/>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rPr>
                <w:rFonts w:hint="default" w:ascii="Times New Roman" w:hAnsi="Times New Roman" w:eastAsia="方正仿宋简体" w:cs="Times New Roman"/>
                <w:i w:val="0"/>
                <w:iCs w:val="0"/>
                <w:caps w:val="0"/>
                <w:color w:val="666666"/>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9" w:hRule="atLeast"/>
          <w:jc w:val="center"/>
        </w:trPr>
        <w:tc>
          <w:tcPr>
            <w:tcW w:w="1688"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联系地址</w:t>
            </w:r>
          </w:p>
        </w:tc>
        <w:tc>
          <w:tcPr>
            <w:tcW w:w="2385"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r>
              <w:rPr>
                <w:rFonts w:hint="default" w:ascii="Times New Roman" w:hAnsi="Times New Roman" w:eastAsia="方正仿宋简体" w:cs="Times New Roman"/>
                <w:i w:val="0"/>
                <w:iCs w:val="0"/>
                <w:caps w:val="0"/>
                <w:color w:val="000000"/>
                <w:spacing w:val="0"/>
                <w:sz w:val="28"/>
                <w:szCs w:val="28"/>
              </w:rPr>
              <w:t>企业名称</w:t>
            </w:r>
          </w:p>
        </w:tc>
        <w:tc>
          <w:tcPr>
            <w:tcW w:w="2477" w:type="dxa"/>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c>
          <w:tcPr>
            <w:tcW w:w="1203" w:type="dxa"/>
            <w:vMerge w:val="continue"/>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rPr>
                <w:rFonts w:hint="default" w:ascii="Times New Roman" w:hAnsi="Times New Roman" w:eastAsia="方正仿宋简体" w:cs="Times New Roman"/>
                <w:i w:val="0"/>
                <w:iCs w:val="0"/>
                <w:caps w:val="0"/>
                <w:color w:val="666666"/>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34" w:hRule="atLeast"/>
          <w:jc w:val="center"/>
        </w:trPr>
        <w:tc>
          <w:tcPr>
            <w:tcW w:w="1688"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法人代表</w:t>
            </w:r>
          </w:p>
        </w:tc>
        <w:tc>
          <w:tcPr>
            <w:tcW w:w="7445" w:type="dxa"/>
            <w:gridSpan w:val="4"/>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9" w:hRule="atLeast"/>
          <w:jc w:val="center"/>
        </w:trPr>
        <w:tc>
          <w:tcPr>
            <w:tcW w:w="1688"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代理产品</w:t>
            </w:r>
          </w:p>
        </w:tc>
        <w:tc>
          <w:tcPr>
            <w:tcW w:w="7445" w:type="dxa"/>
            <w:gridSpan w:val="4"/>
            <w:tcBorders>
              <w:top w:val="nil"/>
              <w:left w:val="nil"/>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9" w:hRule="atLeast"/>
          <w:jc w:val="center"/>
        </w:trPr>
        <w:tc>
          <w:tcPr>
            <w:tcW w:w="4073" w:type="dxa"/>
            <w:gridSpan w:val="2"/>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r>
              <w:rPr>
                <w:rFonts w:hint="default" w:ascii="Times New Roman" w:hAnsi="Times New Roman" w:eastAsia="方正仿宋简体" w:cs="Times New Roman"/>
                <w:i w:val="0"/>
                <w:iCs w:val="0"/>
                <w:caps w:val="0"/>
                <w:color w:val="000000"/>
                <w:spacing w:val="0"/>
                <w:sz w:val="28"/>
                <w:szCs w:val="28"/>
                <w:lang w:val="en-US" w:eastAsia="zh-CN"/>
              </w:rPr>
              <w:t>医药代表备案平台备案码</w:t>
            </w:r>
          </w:p>
        </w:tc>
        <w:tc>
          <w:tcPr>
            <w:tcW w:w="5060" w:type="dxa"/>
            <w:gridSpan w:val="3"/>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241" w:hRule="atLeast"/>
          <w:jc w:val="center"/>
        </w:trPr>
        <w:tc>
          <w:tcPr>
            <w:tcW w:w="1688"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 xml:space="preserve">  </w:t>
            </w:r>
            <w:r>
              <w:rPr>
                <w:rFonts w:hint="default" w:ascii="Times New Roman" w:hAnsi="Times New Roman" w:eastAsia="方正仿宋简体" w:cs="Times New Roman"/>
                <w:i w:val="0"/>
                <w:iCs w:val="0"/>
                <w:caps w:val="0"/>
                <w:color w:val="000000"/>
                <w:spacing w:val="0"/>
                <w:sz w:val="28"/>
                <w:szCs w:val="28"/>
                <w:lang w:val="en-US" w:eastAsia="zh-CN"/>
              </w:rPr>
              <w:t>“医药代表”</w:t>
            </w:r>
            <w:r>
              <w:rPr>
                <w:rFonts w:hint="default" w:ascii="Times New Roman" w:hAnsi="Times New Roman" w:eastAsia="方正仿宋简体" w:cs="Times New Roman"/>
                <w:i w:val="0"/>
                <w:iCs w:val="0"/>
                <w:caps w:val="0"/>
                <w:color w:val="000000"/>
                <w:spacing w:val="0"/>
                <w:sz w:val="28"/>
                <w:szCs w:val="28"/>
              </w:rPr>
              <w:t>及所在企业承诺及备案信息真实性声明</w:t>
            </w:r>
          </w:p>
        </w:tc>
        <w:tc>
          <w:tcPr>
            <w:tcW w:w="7445" w:type="dxa"/>
            <w:gridSpan w:val="4"/>
            <w:tcBorders>
              <w:top w:val="nil"/>
              <w:left w:val="nil"/>
              <w:bottom w:val="single" w:color="auto" w:sz="6" w:space="0"/>
              <w:right w:val="single" w:color="auto" w:sz="6" w:space="0"/>
            </w:tcBorders>
            <w:shd w:val="clear" w:color="auto" w:fill="FFFFFF"/>
            <w:tcMar>
              <w:left w:w="105" w:type="dxa"/>
              <w:right w:w="10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240" w:lineRule="auto"/>
              <w:ind w:left="0" w:right="0" w:firstLine="556"/>
              <w:textAlignment w:val="auto"/>
              <w:rPr>
                <w:rFonts w:hint="default" w:ascii="Times New Roman" w:hAnsi="Times New Roman" w:eastAsia="方正仿宋简体" w:cs="Times New Roman"/>
                <w:i w:val="0"/>
                <w:iCs w:val="0"/>
                <w:caps w:val="0"/>
                <w:color w:val="000000"/>
                <w:spacing w:val="0"/>
                <w:sz w:val="28"/>
                <w:szCs w:val="28"/>
              </w:rPr>
            </w:pPr>
            <w:r>
              <w:rPr>
                <w:rFonts w:hint="default" w:ascii="Times New Roman" w:hAnsi="Times New Roman" w:eastAsia="方正仿宋简体" w:cs="Times New Roman"/>
                <w:i w:val="0"/>
                <w:iCs w:val="0"/>
                <w:caps w:val="0"/>
                <w:color w:val="000000"/>
                <w:spacing w:val="0"/>
                <w:sz w:val="28"/>
                <w:szCs w:val="28"/>
              </w:rPr>
              <w:t>本人以及本单位保证</w:t>
            </w:r>
            <w:r>
              <w:rPr>
                <w:rFonts w:hint="default" w:ascii="Times New Roman" w:hAnsi="Times New Roman" w:eastAsia="方正仿宋简体" w:cs="Times New Roman"/>
                <w:i w:val="0"/>
                <w:iCs w:val="0"/>
                <w:caps w:val="0"/>
                <w:color w:val="000000"/>
                <w:spacing w:val="0"/>
                <w:sz w:val="28"/>
                <w:szCs w:val="28"/>
                <w:lang w:eastAsia="zh-CN"/>
              </w:rPr>
              <w:t>，</w:t>
            </w:r>
            <w:r>
              <w:rPr>
                <w:rFonts w:hint="default" w:ascii="Times New Roman" w:hAnsi="Times New Roman" w:eastAsia="方正仿宋简体" w:cs="Times New Roman"/>
                <w:i w:val="0"/>
                <w:iCs w:val="0"/>
                <w:caps w:val="0"/>
                <w:color w:val="000000"/>
                <w:spacing w:val="0"/>
                <w:sz w:val="28"/>
                <w:szCs w:val="28"/>
              </w:rPr>
              <w:t>提供的资料和相关证明文件的真实性、完整性、准确性</w:t>
            </w:r>
            <w:r>
              <w:rPr>
                <w:rFonts w:hint="default" w:ascii="Times New Roman" w:hAnsi="Times New Roman" w:eastAsia="方正仿宋简体" w:cs="Times New Roman"/>
                <w:i w:val="0"/>
                <w:iCs w:val="0"/>
                <w:caps w:val="0"/>
                <w:color w:val="000000"/>
                <w:spacing w:val="0"/>
                <w:sz w:val="28"/>
                <w:szCs w:val="28"/>
                <w:lang w:eastAsia="zh-CN"/>
              </w:rPr>
              <w:t>，</w:t>
            </w:r>
            <w:r>
              <w:rPr>
                <w:rFonts w:hint="default" w:ascii="Times New Roman" w:hAnsi="Times New Roman" w:eastAsia="方正仿宋简体" w:cs="Times New Roman"/>
                <w:i w:val="0"/>
                <w:iCs w:val="0"/>
                <w:caps w:val="0"/>
                <w:color w:val="000000"/>
                <w:spacing w:val="0"/>
                <w:sz w:val="28"/>
                <w:szCs w:val="28"/>
              </w:rPr>
              <w:t>并承担因资料虚假而产生的法律责任。我承诺在医院开展业务活动时，严格遵守国家相关法律法规和医院的规章制度、廉洁从业。如若违反愿承担相应责任。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240" w:lineRule="auto"/>
              <w:ind w:left="0" w:right="0" w:firstLine="556"/>
              <w:textAlignment w:val="auto"/>
              <w:rPr>
                <w:rFonts w:hint="default" w:ascii="Times New Roman" w:hAnsi="Times New Roman" w:eastAsia="方正仿宋简体" w:cs="Times New Roman"/>
                <w:i w:val="0"/>
                <w:iCs w:val="0"/>
                <w:caps w:val="0"/>
                <w:color w:val="000000"/>
                <w:spacing w:val="0"/>
                <w:sz w:val="28"/>
                <w:szCs w:val="28"/>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textAlignment w:val="auto"/>
              <w:rPr>
                <w:rFonts w:hint="default" w:ascii="Times New Roman" w:hAnsi="Times New Roman" w:eastAsia="方正仿宋简体" w:cs="Times New Roman"/>
                <w:i w:val="0"/>
                <w:iCs w:val="0"/>
                <w:caps w:val="0"/>
                <w:color w:val="000000"/>
                <w:spacing w:val="0"/>
                <w:sz w:val="28"/>
                <w:szCs w:val="28"/>
                <w:lang w:val="en-US" w:eastAsia="zh-CN"/>
              </w:rPr>
            </w:pPr>
            <w:r>
              <w:rPr>
                <w:rFonts w:hint="default" w:ascii="Times New Roman" w:hAnsi="Times New Roman" w:eastAsia="方正仿宋简体" w:cs="Times New Roman"/>
                <w:i w:val="0"/>
                <w:iCs w:val="0"/>
                <w:caps w:val="0"/>
                <w:color w:val="000000"/>
                <w:spacing w:val="0"/>
                <w:sz w:val="28"/>
                <w:szCs w:val="28"/>
              </w:rPr>
              <w:t>企业名称（盖章）：</w:t>
            </w:r>
            <w:r>
              <w:rPr>
                <w:rFonts w:hint="default" w:ascii="Times New Roman" w:hAnsi="Times New Roman" w:eastAsia="方正仿宋简体" w:cs="Times New Roman"/>
                <w:i w:val="0"/>
                <w:iCs w:val="0"/>
                <w:caps w:val="0"/>
                <w:color w:val="000000"/>
                <w:spacing w:val="0"/>
                <w:sz w:val="28"/>
                <w:szCs w:val="28"/>
                <w:lang w:val="en-US" w:eastAsia="zh-CN"/>
              </w:rPr>
              <w:t xml:space="preserve">   </w:t>
            </w:r>
            <w:r>
              <w:rPr>
                <w:rFonts w:hint="default" w:ascii="Times New Roman" w:hAnsi="Times New Roman" w:eastAsia="方正仿宋简体" w:cs="Times New Roman"/>
                <w:color w:val="000000"/>
                <w:kern w:val="0"/>
                <w:sz w:val="32"/>
                <w:szCs w:val="32"/>
                <w:lang w:val="en-US" w:eastAsia="zh-CN"/>
              </w:rPr>
              <w:t xml:space="preserve">   医药代表（签字）</w:t>
            </w:r>
            <w:r>
              <w:rPr>
                <w:rFonts w:hint="default" w:ascii="Times New Roman" w:hAnsi="Times New Roman" w:eastAsia="方正仿宋简体" w:cs="Times New Roman"/>
                <w:i w:val="0"/>
                <w:iCs w:val="0"/>
                <w:caps w:val="0"/>
                <w:color w:val="000000"/>
                <w:spacing w:val="0"/>
                <w:sz w:val="28"/>
                <w:szCs w:val="28"/>
              </w:rPr>
              <w:t>：</w:t>
            </w:r>
            <w:r>
              <w:rPr>
                <w:rFonts w:hint="default" w:ascii="Times New Roman" w:hAnsi="Times New Roman" w:eastAsia="方正仿宋简体" w:cs="Times New Roman"/>
                <w:i w:val="0"/>
                <w:iCs w:val="0"/>
                <w:caps w:val="0"/>
                <w:color w:val="000000"/>
                <w:spacing w:val="0"/>
                <w:sz w:val="28"/>
                <w:szCs w:val="28"/>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textAlignment w:val="auto"/>
              <w:rPr>
                <w:rFonts w:hint="default" w:ascii="Times New Roman" w:hAnsi="Times New Roman" w:eastAsia="方正仿宋简体" w:cs="Times New Roman"/>
                <w:color w:val="767676"/>
                <w:sz w:val="21"/>
                <w:szCs w:val="21"/>
              </w:rPr>
            </w:pPr>
            <w:r>
              <w:rPr>
                <w:rFonts w:hint="default" w:ascii="Times New Roman" w:hAnsi="Times New Roman" w:eastAsia="方正仿宋简体" w:cs="Times New Roman"/>
                <w:i w:val="0"/>
                <w:iCs w:val="0"/>
                <w:caps w:val="0"/>
                <w:color w:val="000000"/>
                <w:spacing w:val="0"/>
                <w:sz w:val="28"/>
                <w:szCs w:val="28"/>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38" w:hRule="atLeast"/>
          <w:jc w:val="center"/>
        </w:trPr>
        <w:tc>
          <w:tcPr>
            <w:tcW w:w="1688"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Times New Roman" w:hAnsi="Times New Roman" w:eastAsia="方正仿宋简体" w:cs="Times New Roman"/>
                <w:color w:val="767676"/>
                <w:sz w:val="21"/>
                <w:szCs w:val="21"/>
                <w:shd w:val="clear" w:color="auto" w:fill="auto"/>
              </w:rPr>
            </w:pPr>
            <w:r>
              <w:rPr>
                <w:rFonts w:hint="default" w:ascii="Times New Roman" w:hAnsi="Times New Roman" w:eastAsia="方正仿宋简体" w:cs="Times New Roman"/>
                <w:i w:val="0"/>
                <w:iCs w:val="0"/>
                <w:caps w:val="0"/>
                <w:color w:val="000000"/>
                <w:spacing w:val="0"/>
                <w:sz w:val="28"/>
                <w:szCs w:val="28"/>
                <w:shd w:val="clear" w:color="auto" w:fill="auto"/>
              </w:rPr>
              <w:t>备 注</w:t>
            </w:r>
          </w:p>
        </w:tc>
        <w:tc>
          <w:tcPr>
            <w:tcW w:w="7445" w:type="dxa"/>
            <w:gridSpan w:val="4"/>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方正仿宋简体" w:cs="Times New Roman"/>
                <w:i w:val="0"/>
                <w:iCs w:val="0"/>
                <w:caps w:val="0"/>
                <w:color w:val="666666"/>
                <w:spacing w:val="0"/>
                <w:sz w:val="21"/>
                <w:szCs w:val="21"/>
                <w:shd w:val="clear" w:color="auto" w:fill="auto"/>
                <w:lang w:eastAsia="zh-CN"/>
              </w:rPr>
            </w:pPr>
            <w:r>
              <w:rPr>
                <w:rFonts w:hint="default" w:ascii="Times New Roman" w:hAnsi="Times New Roman" w:eastAsia="方正仿宋简体" w:cs="Times New Roman"/>
                <w:i w:val="0"/>
                <w:iCs w:val="0"/>
                <w:caps w:val="0"/>
                <w:color w:val="000000"/>
                <w:spacing w:val="0"/>
                <w:sz w:val="28"/>
                <w:szCs w:val="28"/>
                <w:shd w:val="clear" w:fill="FFFFFF"/>
              </w:rPr>
              <w:t>提供以下资料</w:t>
            </w:r>
            <w:r>
              <w:rPr>
                <w:rFonts w:hint="default" w:ascii="Times New Roman" w:hAnsi="Times New Roman" w:eastAsia="方正仿宋简体" w:cs="Times New Roman"/>
                <w:i w:val="0"/>
                <w:iCs w:val="0"/>
                <w:caps w:val="0"/>
                <w:color w:val="000000"/>
                <w:spacing w:val="0"/>
                <w:sz w:val="28"/>
                <w:szCs w:val="28"/>
                <w:shd w:val="clear" w:fill="FFFFFF"/>
                <w:lang w:eastAsia="zh-CN"/>
              </w:rPr>
              <w:t>：</w:t>
            </w:r>
            <w:r>
              <w:rPr>
                <w:rFonts w:hint="default" w:ascii="Times New Roman" w:hAnsi="Times New Roman" w:eastAsia="方正仿宋简体" w:cs="Times New Roman"/>
                <w:i w:val="0"/>
                <w:iCs w:val="0"/>
                <w:caps w:val="0"/>
                <w:color w:val="000000"/>
                <w:spacing w:val="0"/>
                <w:sz w:val="28"/>
                <w:szCs w:val="28"/>
                <w:shd w:val="clear" w:fill="FFFFFF"/>
              </w:rPr>
              <w:t>1.身份证</w:t>
            </w:r>
            <w:r>
              <w:rPr>
                <w:rFonts w:hint="default" w:ascii="Times New Roman" w:hAnsi="Times New Roman" w:eastAsia="方正仿宋简体" w:cs="Times New Roman"/>
                <w:i w:val="0"/>
                <w:iCs w:val="0"/>
                <w:caps w:val="0"/>
                <w:color w:val="000000"/>
                <w:spacing w:val="0"/>
                <w:sz w:val="28"/>
                <w:szCs w:val="28"/>
                <w:shd w:val="clear" w:fill="FFFFFF"/>
                <w:lang w:val="en-US" w:eastAsia="zh-CN"/>
              </w:rPr>
              <w:t>复印件</w:t>
            </w:r>
            <w:r>
              <w:rPr>
                <w:rFonts w:hint="default" w:ascii="Times New Roman" w:hAnsi="Times New Roman" w:eastAsia="方正仿宋简体" w:cs="Times New Roman"/>
                <w:i w:val="0"/>
                <w:iCs w:val="0"/>
                <w:caps w:val="0"/>
                <w:color w:val="000000"/>
                <w:spacing w:val="0"/>
                <w:sz w:val="28"/>
                <w:szCs w:val="28"/>
                <w:shd w:val="clear" w:fill="FFFFFF"/>
              </w:rPr>
              <w:t>；2.法人委托授权书；3.</w:t>
            </w:r>
            <w:r>
              <w:rPr>
                <w:rFonts w:hint="default" w:ascii="Times New Roman" w:hAnsi="Times New Roman" w:eastAsia="方正仿宋简体" w:cs="Times New Roman"/>
                <w:i w:val="0"/>
                <w:iCs w:val="0"/>
                <w:caps w:val="0"/>
                <w:color w:val="000000"/>
                <w:spacing w:val="0"/>
                <w:sz w:val="28"/>
                <w:szCs w:val="28"/>
                <w:shd w:val="clear" w:fill="FFFFFF"/>
                <w:lang w:val="en-US" w:eastAsia="zh-CN"/>
              </w:rPr>
              <w:t>相关</w:t>
            </w:r>
            <w:r>
              <w:rPr>
                <w:rFonts w:hint="default" w:ascii="Times New Roman" w:hAnsi="Times New Roman" w:eastAsia="方正仿宋简体" w:cs="Times New Roman"/>
                <w:i w:val="0"/>
                <w:iCs w:val="0"/>
                <w:caps w:val="0"/>
                <w:color w:val="000000"/>
                <w:spacing w:val="0"/>
                <w:sz w:val="28"/>
                <w:szCs w:val="28"/>
                <w:shd w:val="clear" w:fill="FFFFFF"/>
              </w:rPr>
              <w:t>营业</w:t>
            </w:r>
            <w:r>
              <w:rPr>
                <w:rFonts w:hint="default" w:ascii="Times New Roman" w:hAnsi="Times New Roman" w:eastAsia="方正仿宋简体" w:cs="Times New Roman"/>
                <w:i w:val="0"/>
                <w:iCs w:val="0"/>
                <w:caps w:val="0"/>
                <w:color w:val="000000"/>
                <w:spacing w:val="0"/>
                <w:sz w:val="28"/>
                <w:szCs w:val="28"/>
                <w:shd w:val="clear" w:fill="FFFFFF"/>
                <w:lang w:val="en-US" w:eastAsia="zh-CN"/>
              </w:rPr>
              <w:t>资质</w:t>
            </w:r>
            <w:r>
              <w:rPr>
                <w:rFonts w:hint="default" w:ascii="Times New Roman" w:hAnsi="Times New Roman" w:eastAsia="方正仿宋简体" w:cs="Times New Roman"/>
                <w:i w:val="0"/>
                <w:iCs w:val="0"/>
                <w:caps w:val="0"/>
                <w:color w:val="000000"/>
                <w:spacing w:val="0"/>
                <w:sz w:val="28"/>
                <w:szCs w:val="28"/>
                <w:shd w:val="clear" w:fill="FFFFFF"/>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“医药代表”廉洁承诺书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为保证各项活动的廉洁性，防止发生各种违法违纪案件和不良行为，我单位和所属工作人员庄严承诺如下：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一、遵守国家的法律法规，依法办理相关业务，保证不搞违法乱纪活动，自觉接受执法执纪部门的监督检查。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二、在相关购销活动中，保证不以任何形式给予回扣好处费；保证不赠送各种礼金、有价证券和贵重物品，不给对方报销应由个人支付的费用。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三、维护正常的医疗秩序，保证不以宴请、高消费娱乐、提供国（境）外学术活动等手段影响、干预医院采购项目的正常流程。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四、保证不以任何形式打听医院包含采购等任何内部事务。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以上承诺如有违反，我们愿意接受立即取消采购所有代理的药品、耗材、设备等一切产品、取消中标资格、纳入医院黑名单、记入不良行为数据库等处理，以及执法执纪部门的其他处理。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承诺单位（盖章）：              医药代表 （签字）：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方正黑体简体" w:hAnsi="方正黑体简体" w:eastAsia="方正黑体简体" w:cs="方正黑体简体"/>
          <w:b w:val="0"/>
          <w:bCs w:val="0"/>
          <w:sz w:val="32"/>
          <w:szCs w:val="32"/>
          <w:lang w:val="en-US" w:eastAsia="zh-CN"/>
        </w:rPr>
      </w:pPr>
      <w:r>
        <w:rPr>
          <w:rFonts w:hint="eastAsia" w:ascii="方正黑体简体" w:hAnsi="方正黑体简体" w:eastAsia="方正黑体简体" w:cs="方正黑体简体"/>
          <w:b w:val="0"/>
          <w:bCs w:val="0"/>
          <w:sz w:val="32"/>
          <w:szCs w:val="32"/>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医药代表接待管理</w:t>
      </w:r>
      <w:r>
        <w:rPr>
          <w:rFonts w:hint="eastAsia" w:ascii="方正小标宋简体" w:hAnsi="方正小标宋简体" w:eastAsia="方正小标宋简体" w:cs="方正小标宋简体"/>
          <w:b w:val="0"/>
          <w:bCs w:val="0"/>
          <w:sz w:val="44"/>
          <w:szCs w:val="44"/>
        </w:rPr>
        <w:t>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简体" w:cs="Times New Roman"/>
          <w:color w:val="000000"/>
          <w:kern w:val="0"/>
          <w:sz w:val="32"/>
          <w:szCs w:val="32"/>
          <w:lang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简体" w:cs="Times New Roman"/>
          <w:sz w:val="32"/>
          <w:szCs w:val="32"/>
          <w:lang w:bidi="ar-SA"/>
        </w:rPr>
      </w:pPr>
      <w:r>
        <w:rPr>
          <w:rFonts w:hint="default" w:ascii="Times New Roman" w:hAnsi="Times New Roman" w:eastAsia="方正仿宋简体" w:cs="Times New Roman"/>
          <w:color w:val="000000"/>
          <w:kern w:val="0"/>
          <w:sz w:val="32"/>
          <w:szCs w:val="32"/>
          <w:lang w:bidi="ar-SA"/>
        </w:rPr>
        <w:t>为规范我院医务人员与医药</w:t>
      </w:r>
      <w:r>
        <w:rPr>
          <w:rFonts w:hint="default" w:ascii="Times New Roman" w:hAnsi="Times New Roman" w:eastAsia="方正仿宋简体" w:cs="Times New Roman"/>
          <w:color w:val="000000"/>
          <w:kern w:val="0"/>
          <w:sz w:val="32"/>
          <w:szCs w:val="32"/>
          <w:lang w:val="en-US" w:eastAsia="zh-CN" w:bidi="ar-SA"/>
        </w:rPr>
        <w:t>代表（包含耗材、设备等供应商、厂家代表）</w:t>
      </w:r>
      <w:r>
        <w:rPr>
          <w:rFonts w:hint="default" w:ascii="Times New Roman" w:hAnsi="Times New Roman" w:eastAsia="方正仿宋简体" w:cs="Times New Roman"/>
          <w:color w:val="000000"/>
          <w:kern w:val="0"/>
          <w:sz w:val="32"/>
          <w:szCs w:val="32"/>
          <w:lang w:bidi="ar-SA"/>
        </w:rPr>
        <w:t>的行为，建立医院与</w:t>
      </w:r>
      <w:r>
        <w:rPr>
          <w:rFonts w:hint="default" w:ascii="Times New Roman" w:hAnsi="Times New Roman" w:eastAsia="方正仿宋简体" w:cs="Times New Roman"/>
          <w:color w:val="000000"/>
          <w:kern w:val="0"/>
          <w:sz w:val="32"/>
          <w:szCs w:val="32"/>
          <w:lang w:val="en-US" w:eastAsia="zh-CN" w:bidi="ar-SA"/>
        </w:rPr>
        <w:t>医药代表关于生产、</w:t>
      </w:r>
      <w:r>
        <w:rPr>
          <w:rFonts w:hint="default" w:ascii="Times New Roman" w:hAnsi="Times New Roman" w:eastAsia="方正仿宋简体" w:cs="Times New Roman"/>
          <w:color w:val="000000"/>
          <w:kern w:val="0"/>
          <w:sz w:val="32"/>
          <w:szCs w:val="32"/>
          <w:lang w:bidi="ar-SA"/>
        </w:rPr>
        <w:t>经销企业之间信息与技术交流的正常渠道，增加工作透明度，深化</w:t>
      </w:r>
      <w:r>
        <w:rPr>
          <w:rFonts w:hint="default" w:ascii="Times New Roman" w:hAnsi="Times New Roman" w:eastAsia="方正仿宋简体" w:cs="Times New Roman"/>
          <w:color w:val="000000"/>
          <w:kern w:val="0"/>
          <w:sz w:val="32"/>
          <w:szCs w:val="32"/>
          <w:lang w:val="en-US" w:eastAsia="zh-CN" w:bidi="ar-SA"/>
        </w:rPr>
        <w:t>医疗机构</w:t>
      </w:r>
      <w:r>
        <w:rPr>
          <w:rFonts w:hint="default" w:ascii="Times New Roman" w:hAnsi="Times New Roman" w:eastAsia="方正仿宋简体" w:cs="Times New Roman"/>
          <w:color w:val="000000"/>
          <w:kern w:val="0"/>
          <w:sz w:val="32"/>
          <w:szCs w:val="32"/>
          <w:lang w:bidi="ar-SA"/>
        </w:rPr>
        <w:t>行风建设，促进廉洁行医，保证临床工作有序进行，营造风清气正的医疗环境，</w:t>
      </w:r>
      <w:r>
        <w:rPr>
          <w:rFonts w:hint="default" w:ascii="Times New Roman" w:hAnsi="Times New Roman" w:eastAsia="方正仿宋简体" w:cs="Times New Roman"/>
          <w:sz w:val="32"/>
          <w:szCs w:val="32"/>
          <w:lang w:bidi="ar-SA"/>
        </w:rPr>
        <w:t>根据</w:t>
      </w:r>
      <w:r>
        <w:rPr>
          <w:rFonts w:hint="default" w:ascii="Times New Roman" w:hAnsi="Times New Roman" w:eastAsia="方正仿宋简体" w:cs="Times New Roman"/>
          <w:sz w:val="32"/>
          <w:szCs w:val="32"/>
          <w:lang w:val="en-US" w:eastAsia="zh-CN" w:bidi="ar-SA"/>
        </w:rPr>
        <w:t>国家卫生健康委、国家医保局、国家中医药管理局《关于印发医疗机构工作人员廉洁从业九项准则的通知》（国卫医发〔2021〕37号）、</w:t>
      </w:r>
      <w:r>
        <w:rPr>
          <w:rFonts w:hint="default" w:ascii="Times New Roman" w:hAnsi="Times New Roman" w:eastAsia="方正仿宋简体" w:cs="Times New Roman"/>
          <w:sz w:val="32"/>
          <w:szCs w:val="32"/>
          <w:lang w:bidi="ar-SA"/>
        </w:rPr>
        <w:t>国家药品监督管理局印发的《医药代表备案管理办法（试行）》（2020年第105号）</w:t>
      </w:r>
      <w:r>
        <w:rPr>
          <w:rFonts w:hint="default" w:ascii="Times New Roman" w:hAnsi="Times New Roman" w:eastAsia="方正仿宋简体" w:cs="Times New Roman"/>
          <w:sz w:val="32"/>
          <w:szCs w:val="32"/>
          <w:lang w:val="en-US" w:eastAsia="zh-CN" w:bidi="ar-SA"/>
        </w:rPr>
        <w:t>等规定结合</w:t>
      </w:r>
      <w:r>
        <w:rPr>
          <w:rFonts w:hint="default" w:ascii="Times New Roman" w:hAnsi="Times New Roman" w:eastAsia="方正仿宋简体" w:cs="Times New Roman"/>
          <w:sz w:val="32"/>
          <w:szCs w:val="32"/>
          <w:lang w:bidi="ar-SA"/>
        </w:rPr>
        <w:t>我院工作实际，特制定本</w:t>
      </w:r>
      <w:r>
        <w:rPr>
          <w:rFonts w:hint="default" w:ascii="Times New Roman" w:hAnsi="Times New Roman" w:eastAsia="方正仿宋简体" w:cs="Times New Roman"/>
          <w:sz w:val="32"/>
          <w:szCs w:val="32"/>
          <w:lang w:val="en-US" w:eastAsia="zh-CN" w:bidi="ar-SA"/>
        </w:rPr>
        <w:t>制度</w:t>
      </w:r>
      <w:r>
        <w:rPr>
          <w:rFonts w:hint="default" w:ascii="Times New Roman" w:hAnsi="Times New Roman" w:eastAsia="方正仿宋简体" w:cs="Times New Roman"/>
          <w:sz w:val="32"/>
          <w:szCs w:val="32"/>
          <w:lang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简体" w:hAnsi="方正黑体简体" w:eastAsia="方正黑体简体" w:cs="方正黑体简体"/>
          <w:sz w:val="32"/>
          <w:szCs w:val="32"/>
          <w:lang w:val="en-US" w:eastAsia="zh-CN" w:bidi="ar-SA"/>
        </w:rPr>
      </w:pPr>
      <w:r>
        <w:rPr>
          <w:rFonts w:hint="eastAsia" w:ascii="方正黑体简体" w:hAnsi="方正黑体简体" w:eastAsia="方正黑体简体" w:cs="方正黑体简体"/>
          <w:sz w:val="32"/>
          <w:szCs w:val="32"/>
          <w:lang w:val="en-US" w:eastAsia="zh-CN" w:bidi="ar-SA"/>
        </w:rPr>
        <w:t>一、适用范围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default" w:ascii="Times New Roman" w:hAnsi="Times New Roman" w:eastAsia="方正仿宋简体" w:cs="Times New Roman"/>
          <w:sz w:val="32"/>
          <w:szCs w:val="32"/>
          <w:lang w:val="en-US" w:eastAsia="zh-CN" w:bidi="ar-SA"/>
        </w:rPr>
        <w:t>本制度适用于各类药品</w:t>
      </w:r>
      <w:r>
        <w:rPr>
          <w:rFonts w:hint="default" w:ascii="Times New Roman" w:hAnsi="Times New Roman" w:eastAsia="方正仿宋简体" w:cs="Times New Roman"/>
          <w:color w:val="000000"/>
          <w:kern w:val="0"/>
          <w:sz w:val="32"/>
          <w:szCs w:val="32"/>
          <w:lang w:bidi="ar-SA"/>
        </w:rPr>
        <w:t>、医用耗材</w:t>
      </w:r>
      <w:r>
        <w:rPr>
          <w:rFonts w:hint="default"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医用设备生产经营单位聘请的从事药品、医用耗材和医用设备宣传、推广</w:t>
      </w:r>
      <w:r>
        <w:rPr>
          <w:rFonts w:hint="default" w:ascii="Times New Roman" w:hAnsi="Times New Roman" w:eastAsia="方正仿宋简体" w:cs="Times New Roman"/>
          <w:color w:val="000000"/>
          <w:kern w:val="0"/>
          <w:sz w:val="32"/>
          <w:szCs w:val="32"/>
          <w:lang w:val="en-US" w:eastAsia="zh-CN" w:bidi="ar-SA"/>
        </w:rPr>
        <w:t>及支持行业学会协会活动的人员（以下统称为</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）接待。包含其他来院推销活动所涉及人员参照本制度执行。</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二、工作职责</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在“医药代表”接待管理工作中，分管院长根据分工对分管部门负领导责任。</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（二）</w:t>
      </w:r>
      <w:r>
        <w:rPr>
          <w:rFonts w:hint="default" w:ascii="Times New Roman" w:hAnsi="Times New Roman" w:eastAsia="方正仿宋简体" w:cs="Times New Roman"/>
          <w:color w:val="000000"/>
          <w:kern w:val="0"/>
          <w:sz w:val="32"/>
          <w:szCs w:val="32"/>
          <w:lang w:val="en-US" w:eastAsia="zh-CN" w:bidi="ar-SA"/>
        </w:rPr>
        <w:t>各业务科室主任负本科室直接管理责任，在科室内按照本制度开展接待工作。形成接待记录和相关会议资料；形成会议档案。</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配合纪检部门对接待工作及相关接待资料进行检查。</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三、接待管理</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接待部门应当按照</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三定三有</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既定时间、定地点、定人员，有预约，有流程，有记录的要求进行接待。相关会议记录和相关影像资料由业务科室负责收集。</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eastAsia="zh-CN" w:bidi="ar-SA"/>
        </w:rPr>
        <w:t>（二）</w:t>
      </w:r>
      <w:r>
        <w:rPr>
          <w:rFonts w:hint="default" w:ascii="Times New Roman" w:hAnsi="Times New Roman" w:eastAsia="方正仿宋简体" w:cs="Times New Roman"/>
          <w:color w:val="000000"/>
          <w:kern w:val="0"/>
          <w:sz w:val="32"/>
          <w:szCs w:val="32"/>
          <w:lang w:bidi="ar-SA"/>
        </w:rPr>
        <w:t>参加接待人员</w:t>
      </w:r>
      <w:r>
        <w:rPr>
          <w:rFonts w:hint="default" w:ascii="Times New Roman" w:hAnsi="Times New Roman" w:eastAsia="方正仿宋简体" w:cs="Times New Roman"/>
          <w:color w:val="000000"/>
          <w:kern w:val="0"/>
          <w:sz w:val="32"/>
          <w:szCs w:val="32"/>
          <w:lang w:val="en-US" w:eastAsia="zh-CN" w:bidi="ar-SA"/>
        </w:rPr>
        <w:t>为相关临床医技科室和职能部门按照</w:t>
      </w:r>
      <w:r>
        <w:rPr>
          <w:rFonts w:hint="default" w:ascii="Times New Roman" w:hAnsi="Times New Roman" w:eastAsia="方正仿宋简体" w:cs="Times New Roman"/>
          <w:b w:val="0"/>
          <w:bCs w:val="0"/>
          <w:color w:val="000000"/>
          <w:kern w:val="0"/>
          <w:sz w:val="32"/>
          <w:szCs w:val="32"/>
          <w:lang w:val="en-US" w:eastAsia="zh-CN" w:bidi="ar-SA"/>
        </w:rPr>
        <w:t>《</w:t>
      </w:r>
      <w:r>
        <w:rPr>
          <w:rFonts w:hint="eastAsia" w:ascii="Times New Roman" w:hAnsi="Times New Roman" w:eastAsia="方正仿宋简体" w:cs="Times New Roman"/>
          <w:b w:val="0"/>
          <w:bCs w:val="0"/>
          <w:color w:val="000000"/>
          <w:kern w:val="0"/>
          <w:sz w:val="32"/>
          <w:szCs w:val="32"/>
          <w:lang w:val="en-US" w:eastAsia="zh-CN" w:bidi="ar-SA"/>
        </w:rPr>
        <w:t>“</w:t>
      </w:r>
      <w:r>
        <w:rPr>
          <w:rFonts w:hint="default" w:ascii="Times New Roman" w:hAnsi="Times New Roman" w:eastAsia="方正仿宋简体" w:cs="Times New Roman"/>
          <w:b w:val="0"/>
          <w:bCs w:val="0"/>
          <w:color w:val="000000"/>
          <w:kern w:val="0"/>
          <w:sz w:val="32"/>
          <w:szCs w:val="32"/>
          <w:lang w:val="en-US" w:eastAsia="zh-CN" w:bidi="ar-SA"/>
        </w:rPr>
        <w:t>医药代表</w:t>
      </w:r>
      <w:r>
        <w:rPr>
          <w:rFonts w:hint="eastAsia" w:ascii="Times New Roman" w:hAnsi="Times New Roman" w:eastAsia="方正仿宋简体" w:cs="Times New Roman"/>
          <w:b w:val="0"/>
          <w:bCs w:val="0"/>
          <w:color w:val="000000"/>
          <w:kern w:val="0"/>
          <w:sz w:val="32"/>
          <w:szCs w:val="32"/>
          <w:lang w:val="en-US" w:eastAsia="zh-CN" w:bidi="ar-SA"/>
        </w:rPr>
        <w:t>”</w:t>
      </w:r>
      <w:r>
        <w:rPr>
          <w:rFonts w:hint="default" w:ascii="Times New Roman" w:hAnsi="Times New Roman" w:eastAsia="方正仿宋简体" w:cs="Times New Roman"/>
          <w:b w:val="0"/>
          <w:bCs w:val="0"/>
          <w:color w:val="000000"/>
          <w:kern w:val="0"/>
          <w:sz w:val="32"/>
          <w:szCs w:val="32"/>
          <w:lang w:val="en-US" w:eastAsia="zh-CN" w:bidi="ar-SA"/>
        </w:rPr>
        <w:t>来访审批表》明确的</w:t>
      </w:r>
      <w:r>
        <w:rPr>
          <w:rFonts w:hint="default" w:ascii="Times New Roman" w:hAnsi="Times New Roman" w:eastAsia="方正仿宋简体" w:cs="Times New Roman"/>
          <w:color w:val="000000"/>
          <w:kern w:val="0"/>
          <w:sz w:val="32"/>
          <w:szCs w:val="32"/>
          <w:lang w:bidi="ar-SA"/>
        </w:rPr>
        <w:t>专业人员参加</w:t>
      </w:r>
      <w:r>
        <w:rPr>
          <w:rFonts w:hint="default" w:ascii="Times New Roman" w:hAnsi="Times New Roman" w:eastAsia="方正仿宋简体" w:cs="Times New Roman"/>
          <w:color w:val="000000"/>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bidi="ar-SA"/>
        </w:rPr>
      </w:pPr>
      <w:r>
        <w:rPr>
          <w:rFonts w:hint="eastAsia" w:ascii="Times New Roman" w:hAnsi="Times New Roman" w:eastAsia="方正仿宋简体" w:cs="Times New Roman"/>
          <w:color w:val="000000"/>
          <w:kern w:val="0"/>
          <w:sz w:val="32"/>
          <w:szCs w:val="32"/>
          <w:lang w:eastAsia="zh-CN" w:bidi="ar-SA"/>
        </w:rPr>
        <w:t>（三）</w:t>
      </w:r>
      <w:r>
        <w:rPr>
          <w:rFonts w:hint="default" w:ascii="Times New Roman" w:hAnsi="Times New Roman" w:eastAsia="方正仿宋简体" w:cs="Times New Roman"/>
          <w:color w:val="000000"/>
          <w:kern w:val="0"/>
          <w:sz w:val="32"/>
          <w:szCs w:val="32"/>
          <w:lang w:bidi="ar-SA"/>
        </w:rPr>
        <w:t>接待工作</w:t>
      </w:r>
      <w:r>
        <w:rPr>
          <w:rFonts w:hint="default" w:ascii="Times New Roman" w:hAnsi="Times New Roman" w:eastAsia="方正仿宋简体" w:cs="Times New Roman"/>
          <w:color w:val="000000"/>
          <w:kern w:val="0"/>
          <w:sz w:val="32"/>
          <w:szCs w:val="32"/>
          <w:lang w:val="en-US" w:eastAsia="zh-CN" w:bidi="ar-SA"/>
        </w:rPr>
        <w:t>内容主要是</w:t>
      </w:r>
      <w:r>
        <w:rPr>
          <w:rFonts w:hint="default" w:ascii="Times New Roman" w:hAnsi="Times New Roman" w:eastAsia="方正仿宋简体" w:cs="Times New Roman"/>
          <w:color w:val="000000"/>
          <w:kern w:val="0"/>
          <w:sz w:val="32"/>
          <w:szCs w:val="32"/>
          <w:lang w:bidi="ar-SA"/>
        </w:rPr>
        <w:t>收集</w:t>
      </w:r>
      <w:r>
        <w:rPr>
          <w:rFonts w:hint="eastAsia"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提供的资料</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bidi="ar-SA"/>
        </w:rPr>
        <w:t>听取</w:t>
      </w:r>
      <w:r>
        <w:rPr>
          <w:rFonts w:hint="default" w:ascii="Times New Roman" w:hAnsi="Times New Roman" w:eastAsia="方正仿宋简体" w:cs="Times New Roman"/>
          <w:color w:val="000000"/>
          <w:kern w:val="0"/>
          <w:sz w:val="32"/>
          <w:szCs w:val="32"/>
          <w:lang w:val="en-US" w:eastAsia="zh-CN" w:bidi="ar-SA"/>
        </w:rPr>
        <w:t>其</w:t>
      </w:r>
      <w:r>
        <w:rPr>
          <w:rFonts w:hint="default" w:ascii="Times New Roman" w:hAnsi="Times New Roman" w:eastAsia="方正仿宋简体" w:cs="Times New Roman"/>
          <w:color w:val="000000"/>
          <w:kern w:val="0"/>
          <w:sz w:val="32"/>
          <w:szCs w:val="32"/>
          <w:lang w:bidi="ar-SA"/>
        </w:rPr>
        <w:t>关于新药、特药、新耗、新仪器、新设备等信息介绍</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针对</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所介绍内容进行专业的交流。</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eastAsia="zh-CN" w:bidi="ar-SA"/>
        </w:rPr>
        <w:t>（四）</w:t>
      </w:r>
      <w:r>
        <w:rPr>
          <w:rFonts w:hint="default" w:ascii="Times New Roman" w:hAnsi="Times New Roman" w:eastAsia="方正仿宋简体" w:cs="Times New Roman"/>
          <w:color w:val="000000"/>
          <w:kern w:val="0"/>
          <w:sz w:val="32"/>
          <w:szCs w:val="32"/>
          <w:lang w:bidi="ar-SA"/>
        </w:rPr>
        <w:t>接待方式</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采取现场听取和观看</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对</w:t>
      </w:r>
      <w:r>
        <w:rPr>
          <w:rFonts w:hint="default" w:ascii="Times New Roman" w:hAnsi="Times New Roman" w:eastAsia="方正仿宋简体" w:cs="Times New Roman"/>
          <w:color w:val="000000"/>
          <w:kern w:val="0"/>
          <w:sz w:val="32"/>
          <w:szCs w:val="32"/>
          <w:lang w:bidi="ar-SA"/>
        </w:rPr>
        <w:t>新药、专科药及新耗材和新仪器设备信息</w:t>
      </w:r>
      <w:r>
        <w:rPr>
          <w:rFonts w:hint="default" w:ascii="Times New Roman" w:hAnsi="Times New Roman" w:eastAsia="方正仿宋简体" w:cs="Times New Roman"/>
          <w:color w:val="000000"/>
          <w:kern w:val="0"/>
          <w:sz w:val="32"/>
          <w:szCs w:val="32"/>
          <w:lang w:val="en-US" w:eastAsia="zh-CN" w:bidi="ar-SA"/>
        </w:rPr>
        <w:t>宣传的接待方式</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必要时可以进行现场演示，充分展示产品性能。</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（五）</w:t>
      </w:r>
      <w:r>
        <w:rPr>
          <w:rFonts w:hint="default" w:ascii="Times New Roman" w:hAnsi="Times New Roman" w:eastAsia="方正仿宋简体" w:cs="Times New Roman"/>
          <w:color w:val="000000"/>
          <w:kern w:val="0"/>
          <w:sz w:val="32"/>
          <w:szCs w:val="32"/>
          <w:lang w:val="en-US" w:eastAsia="zh-CN" w:bidi="ar-SA"/>
        </w:rPr>
        <w:t>接待结束后，负责接待的职能部门要将接待登记表、接待会议记录、接待影像资料留存备案；必要时应将资料交到医院纪委办公室备案。</w:t>
      </w:r>
    </w:p>
    <w:p>
      <w:pPr>
        <w:keepNext w:val="0"/>
        <w:keepLines w:val="0"/>
        <w:pageBreakBefore w:val="0"/>
        <w:widowControl/>
        <w:numPr>
          <w:ilvl w:val="0"/>
          <w:numId w:val="0"/>
        </w:numPr>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黑体简体" w:hAnsi="方正黑体简体" w:eastAsia="方正黑体简体" w:cs="方正黑体简体"/>
          <w:b w:val="0"/>
          <w:bCs w:val="0"/>
          <w:color w:val="000000"/>
          <w:kern w:val="0"/>
          <w:sz w:val="32"/>
          <w:szCs w:val="32"/>
          <w:lang w:val="en-US" w:eastAsia="zh-CN" w:bidi="ar-SA"/>
        </w:rPr>
      </w:pPr>
      <w:r>
        <w:rPr>
          <w:rFonts w:hint="eastAsia" w:ascii="方正黑体简体" w:hAnsi="方正黑体简体" w:eastAsia="方正黑体简体" w:cs="方正黑体简体"/>
          <w:b w:val="0"/>
          <w:bCs w:val="0"/>
          <w:color w:val="000000"/>
          <w:kern w:val="0"/>
          <w:sz w:val="32"/>
          <w:szCs w:val="32"/>
          <w:lang w:val="en-US" w:eastAsia="zh-CN" w:bidi="ar-SA"/>
        </w:rPr>
        <w:t>四、其他有关要求及罚则</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bidi="ar-SA"/>
        </w:rPr>
      </w:pPr>
      <w:r>
        <w:rPr>
          <w:rFonts w:hint="eastAsia" w:ascii="Times New Roman" w:hAnsi="Times New Roman" w:eastAsia="方正仿宋简体" w:cs="Times New Roman"/>
          <w:color w:val="000000"/>
          <w:kern w:val="0"/>
          <w:sz w:val="32"/>
          <w:szCs w:val="32"/>
          <w:lang w:val="en-US" w:eastAsia="zh-CN" w:bidi="ar-SA"/>
        </w:rPr>
        <w:t>（一）“</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提供的相关宣传资料应当准确、客观、公正、完整，符合法律要求，符合职业道德标准。宣传的药品安全信息应当以</w:t>
      </w:r>
      <w:r>
        <w:rPr>
          <w:rFonts w:hint="default" w:ascii="Times New Roman" w:hAnsi="Times New Roman" w:eastAsia="方正仿宋简体" w:cs="Times New Roman"/>
          <w:color w:val="000000"/>
          <w:kern w:val="0"/>
          <w:sz w:val="32"/>
          <w:szCs w:val="32"/>
          <w:lang w:eastAsia="zh-CN" w:bidi="ar-SA"/>
        </w:rPr>
        <w:t>临床</w:t>
      </w:r>
      <w:r>
        <w:rPr>
          <w:rFonts w:hint="default" w:ascii="Times New Roman" w:hAnsi="Times New Roman" w:eastAsia="方正仿宋简体" w:cs="Times New Roman"/>
          <w:color w:val="000000"/>
          <w:kern w:val="0"/>
          <w:sz w:val="32"/>
          <w:szCs w:val="32"/>
          <w:lang w:bidi="ar-SA"/>
        </w:rPr>
        <w:t>研究结果和利用统计学及药物安全标准进行评估的临床研究总结报告为基础。介绍新耗材、新仪器、新设备产品应当符合医疗</w:t>
      </w:r>
      <w:r>
        <w:rPr>
          <w:rFonts w:hint="default" w:ascii="Times New Roman" w:hAnsi="Times New Roman" w:eastAsia="方正仿宋简体" w:cs="Times New Roman"/>
          <w:color w:val="000000"/>
          <w:kern w:val="0"/>
          <w:sz w:val="32"/>
          <w:szCs w:val="32"/>
          <w:lang w:val="en-US" w:eastAsia="zh-CN" w:bidi="ar-SA"/>
        </w:rPr>
        <w:t>行业</w:t>
      </w:r>
      <w:r>
        <w:rPr>
          <w:rFonts w:hint="default" w:ascii="Times New Roman" w:hAnsi="Times New Roman" w:eastAsia="方正仿宋简体" w:cs="Times New Roman"/>
          <w:color w:val="000000"/>
          <w:kern w:val="0"/>
          <w:sz w:val="32"/>
          <w:szCs w:val="32"/>
          <w:lang w:bidi="ar-SA"/>
        </w:rPr>
        <w:t>强制性国家标准；尚无强制性国家标准的，应当符合强制性行业标准。</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auto"/>
          <w:kern w:val="0"/>
          <w:sz w:val="32"/>
          <w:szCs w:val="32"/>
          <w:lang w:bidi="ar-SA"/>
        </w:rPr>
      </w:pPr>
      <w:r>
        <w:rPr>
          <w:rFonts w:hint="eastAsia" w:ascii="Times New Roman" w:hAnsi="Times New Roman" w:eastAsia="方正仿宋简体" w:cs="Times New Roman"/>
          <w:color w:val="000000"/>
          <w:kern w:val="0"/>
          <w:sz w:val="32"/>
          <w:szCs w:val="32"/>
          <w:lang w:eastAsia="zh-CN" w:bidi="ar-SA"/>
        </w:rPr>
        <w:t>（二）</w:t>
      </w:r>
      <w:r>
        <w:rPr>
          <w:rFonts w:hint="default" w:ascii="Times New Roman" w:hAnsi="Times New Roman" w:eastAsia="方正仿宋简体" w:cs="Times New Roman"/>
          <w:color w:val="000000"/>
          <w:kern w:val="0"/>
          <w:sz w:val="32"/>
          <w:szCs w:val="32"/>
          <w:lang w:eastAsia="zh-CN" w:bidi="ar-SA"/>
        </w:rPr>
        <w:t>其他</w:t>
      </w:r>
      <w:r>
        <w:rPr>
          <w:rFonts w:hint="default" w:ascii="Times New Roman" w:hAnsi="Times New Roman" w:eastAsia="方正仿宋简体" w:cs="Times New Roman"/>
          <w:color w:val="auto"/>
          <w:kern w:val="0"/>
          <w:sz w:val="32"/>
          <w:szCs w:val="32"/>
          <w:lang w:bidi="ar-SA"/>
        </w:rPr>
        <w:t>科室（部门）和医务人员，未经允许一律不准违规与</w:t>
      </w:r>
      <w:r>
        <w:rPr>
          <w:rFonts w:hint="default" w:ascii="Times New Roman" w:hAnsi="Times New Roman" w:eastAsia="方正仿宋简体" w:cs="Times New Roman"/>
          <w:color w:val="auto"/>
          <w:kern w:val="0"/>
          <w:sz w:val="32"/>
          <w:szCs w:val="32"/>
          <w:lang w:val="en-US" w:eastAsia="zh-CN" w:bidi="ar-SA"/>
        </w:rPr>
        <w:t>未经过预约及审核</w:t>
      </w:r>
      <w:r>
        <w:rPr>
          <w:rFonts w:hint="default" w:ascii="Times New Roman" w:hAnsi="Times New Roman" w:eastAsia="方正仿宋简体" w:cs="Times New Roman"/>
          <w:color w:val="auto"/>
          <w:kern w:val="0"/>
          <w:sz w:val="32"/>
          <w:szCs w:val="32"/>
          <w:lang w:bidi="ar-SA"/>
        </w:rPr>
        <w:t>的</w:t>
      </w:r>
      <w:r>
        <w:rPr>
          <w:rFonts w:hint="default"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auto"/>
          <w:kern w:val="0"/>
          <w:sz w:val="32"/>
          <w:szCs w:val="32"/>
          <w:lang w:bidi="ar-SA"/>
        </w:rPr>
        <w:t>接触。一经发现，</w:t>
      </w:r>
      <w:r>
        <w:rPr>
          <w:rFonts w:hint="default" w:ascii="Times New Roman" w:hAnsi="Times New Roman" w:eastAsia="方正仿宋简体" w:cs="Times New Roman"/>
          <w:color w:val="auto"/>
          <w:kern w:val="0"/>
          <w:sz w:val="32"/>
          <w:szCs w:val="32"/>
          <w:lang w:val="en-US" w:eastAsia="zh-CN" w:bidi="ar-SA"/>
        </w:rPr>
        <w:t>将交由医院纪委办公室按相关制度严肃处理</w:t>
      </w:r>
      <w:r>
        <w:rPr>
          <w:rFonts w:hint="default" w:ascii="Times New Roman" w:hAnsi="Times New Roman" w:eastAsia="方正仿宋简体" w:cs="Times New Roman"/>
          <w:color w:val="auto"/>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bidi="ar-SA"/>
        </w:rPr>
      </w:pPr>
      <w:r>
        <w:rPr>
          <w:rFonts w:hint="eastAsia" w:ascii="Times New Roman" w:hAnsi="Times New Roman" w:eastAsia="方正仿宋简体" w:cs="Times New Roman"/>
          <w:color w:val="000000"/>
          <w:kern w:val="0"/>
          <w:sz w:val="32"/>
          <w:szCs w:val="32"/>
          <w:lang w:val="en-US" w:eastAsia="zh-CN" w:bidi="ar-SA"/>
        </w:rPr>
        <w:t>（三）“</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如确有需要到科室交流的，须经</w:t>
      </w:r>
      <w:r>
        <w:rPr>
          <w:rFonts w:hint="default" w:ascii="Times New Roman" w:hAnsi="Times New Roman" w:eastAsia="方正仿宋简体" w:cs="Times New Roman"/>
          <w:color w:val="000000"/>
          <w:kern w:val="0"/>
          <w:sz w:val="32"/>
          <w:szCs w:val="32"/>
          <w:lang w:val="en-US" w:eastAsia="zh-CN" w:bidi="ar-SA"/>
        </w:rPr>
        <w:t>医务部</w:t>
      </w:r>
      <w:r>
        <w:rPr>
          <w:rFonts w:hint="default" w:ascii="Times New Roman" w:hAnsi="Times New Roman" w:eastAsia="方正仿宋简体" w:cs="Times New Roman"/>
          <w:color w:val="000000"/>
          <w:kern w:val="0"/>
          <w:sz w:val="32"/>
          <w:szCs w:val="32"/>
          <w:lang w:bidi="ar-SA"/>
        </w:rPr>
        <w:t>同意</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auto"/>
          <w:kern w:val="0"/>
          <w:sz w:val="32"/>
          <w:szCs w:val="32"/>
          <w:lang w:val="en-US" w:eastAsia="zh-CN" w:bidi="ar-SA"/>
        </w:rPr>
        <w:t>医院纪委办公室备案。</w:t>
      </w:r>
      <w:r>
        <w:rPr>
          <w:rFonts w:hint="default" w:ascii="Times New Roman" w:hAnsi="Times New Roman" w:eastAsia="方正仿宋简体" w:cs="Times New Roman"/>
          <w:color w:val="000000"/>
          <w:kern w:val="0"/>
          <w:sz w:val="32"/>
          <w:szCs w:val="32"/>
          <w:lang w:bidi="ar-SA"/>
        </w:rPr>
        <w:t>并在医务</w:t>
      </w:r>
      <w:r>
        <w:rPr>
          <w:rFonts w:hint="default" w:ascii="Times New Roman" w:hAnsi="Times New Roman" w:eastAsia="方正仿宋简体" w:cs="Times New Roman"/>
          <w:color w:val="000000"/>
          <w:kern w:val="0"/>
          <w:sz w:val="32"/>
          <w:szCs w:val="32"/>
          <w:lang w:val="en-US" w:eastAsia="zh-CN" w:bidi="ar-SA"/>
        </w:rPr>
        <w:t>部</w:t>
      </w:r>
      <w:r>
        <w:rPr>
          <w:rFonts w:hint="default" w:ascii="Times New Roman" w:hAnsi="Times New Roman" w:eastAsia="方正仿宋简体" w:cs="Times New Roman"/>
          <w:color w:val="000000"/>
          <w:kern w:val="0"/>
          <w:sz w:val="32"/>
          <w:szCs w:val="32"/>
          <w:lang w:bidi="ar-SA"/>
        </w:rPr>
        <w:t>人员及医院</w:t>
      </w:r>
      <w:r>
        <w:rPr>
          <w:rFonts w:hint="default" w:ascii="Times New Roman" w:hAnsi="Times New Roman" w:eastAsia="方正仿宋简体" w:cs="Times New Roman"/>
          <w:color w:val="000000"/>
          <w:kern w:val="0"/>
          <w:sz w:val="32"/>
          <w:szCs w:val="32"/>
          <w:lang w:val="en-US" w:eastAsia="zh-CN" w:bidi="ar-SA"/>
        </w:rPr>
        <w:t>纪委</w:t>
      </w:r>
      <w:r>
        <w:rPr>
          <w:rFonts w:hint="default" w:ascii="Times New Roman" w:hAnsi="Times New Roman" w:eastAsia="方正仿宋简体" w:cs="Times New Roman"/>
          <w:color w:val="000000"/>
          <w:kern w:val="0"/>
          <w:sz w:val="32"/>
          <w:szCs w:val="32"/>
          <w:lang w:bidi="ar-SA"/>
        </w:rPr>
        <w:t>人员的陪同下进行。若有违反，一经发现并查实：</w:t>
      </w:r>
      <w:r>
        <w:rPr>
          <w:rFonts w:hint="default" w:ascii="Times New Roman" w:hAnsi="Times New Roman" w:eastAsia="方正仿宋简体" w:cs="Times New Roman"/>
          <w:color w:val="000000"/>
          <w:kern w:val="0"/>
          <w:sz w:val="32"/>
          <w:szCs w:val="32"/>
          <w:lang w:val="en-US" w:eastAsia="zh-CN" w:bidi="ar-SA"/>
        </w:rPr>
        <w:t>对相关个人</w:t>
      </w:r>
      <w:r>
        <w:rPr>
          <w:rFonts w:hint="default" w:ascii="Times New Roman" w:hAnsi="Times New Roman" w:eastAsia="方正仿宋简体" w:cs="Times New Roman"/>
          <w:color w:val="auto"/>
          <w:kern w:val="0"/>
          <w:sz w:val="32"/>
          <w:szCs w:val="32"/>
          <w:lang w:val="en-US" w:eastAsia="zh-CN" w:bidi="ar-SA"/>
        </w:rPr>
        <w:t>交由医院纪委办公室按相关制度严肃处理</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bidi="ar-SA"/>
        </w:rPr>
        <w:t>立即停止采购该</w:t>
      </w:r>
      <w:r>
        <w:rPr>
          <w:rFonts w:hint="default" w:ascii="Times New Roman" w:hAnsi="Times New Roman" w:eastAsia="方正仿宋简体" w:cs="Times New Roman"/>
          <w:color w:val="000000"/>
          <w:kern w:val="0"/>
          <w:sz w:val="32"/>
          <w:szCs w:val="32"/>
          <w:lang w:val="en-US" w:eastAsia="zh-CN" w:bidi="ar-SA"/>
        </w:rPr>
        <w:t>“医药代表”</w:t>
      </w:r>
      <w:r>
        <w:rPr>
          <w:rFonts w:hint="default" w:ascii="Times New Roman" w:hAnsi="Times New Roman" w:eastAsia="方正仿宋简体" w:cs="Times New Roman"/>
          <w:color w:val="000000"/>
          <w:kern w:val="0"/>
          <w:sz w:val="32"/>
          <w:szCs w:val="32"/>
          <w:lang w:bidi="ar-SA"/>
        </w:rPr>
        <w:t>的</w:t>
      </w:r>
      <w:r>
        <w:rPr>
          <w:rFonts w:hint="default" w:ascii="Times New Roman" w:hAnsi="Times New Roman" w:eastAsia="方正仿宋简体" w:cs="Times New Roman"/>
          <w:color w:val="000000"/>
          <w:kern w:val="0"/>
          <w:sz w:val="32"/>
          <w:szCs w:val="32"/>
          <w:lang w:val="en-US" w:eastAsia="zh-CN" w:bidi="ar-SA"/>
        </w:rPr>
        <w:t>所有</w:t>
      </w:r>
      <w:r>
        <w:rPr>
          <w:rFonts w:hint="default" w:ascii="Times New Roman" w:hAnsi="Times New Roman" w:eastAsia="方正仿宋简体" w:cs="Times New Roman"/>
          <w:color w:val="000000"/>
          <w:kern w:val="0"/>
          <w:sz w:val="32"/>
          <w:szCs w:val="32"/>
          <w:lang w:bidi="ar-SA"/>
        </w:rPr>
        <w:t>产品</w:t>
      </w:r>
      <w:r>
        <w:rPr>
          <w:rFonts w:hint="default" w:ascii="Times New Roman" w:hAnsi="Times New Roman" w:eastAsia="方正仿宋简体" w:cs="Times New Roman"/>
          <w:color w:val="000000"/>
          <w:kern w:val="0"/>
          <w:sz w:val="32"/>
          <w:szCs w:val="32"/>
          <w:lang w:val="en-US" w:eastAsia="zh-CN" w:bidi="ar-SA"/>
        </w:rPr>
        <w:t>并纳入医院黑名单管理</w:t>
      </w:r>
      <w:r>
        <w:rPr>
          <w:rFonts w:hint="default" w:ascii="Times New Roman" w:hAnsi="Times New Roman" w:eastAsia="方正仿宋简体" w:cs="Times New Roman"/>
          <w:color w:val="000000"/>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eastAsia="zh-CN" w:bidi="ar-SA"/>
        </w:rPr>
        <w:t>（四）</w:t>
      </w:r>
      <w:r>
        <w:rPr>
          <w:rFonts w:hint="default" w:ascii="Times New Roman" w:hAnsi="Times New Roman" w:eastAsia="方正仿宋简体" w:cs="Times New Roman"/>
          <w:color w:val="000000"/>
          <w:kern w:val="0"/>
          <w:sz w:val="32"/>
          <w:szCs w:val="32"/>
          <w:lang w:bidi="ar-SA"/>
        </w:rPr>
        <w:t>如医务人员被</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纠缠，</w:t>
      </w:r>
      <w:r>
        <w:rPr>
          <w:rFonts w:hint="default" w:ascii="Times New Roman" w:hAnsi="Times New Roman" w:eastAsia="方正仿宋简体" w:cs="Times New Roman"/>
          <w:color w:val="000000"/>
          <w:kern w:val="0"/>
          <w:sz w:val="32"/>
          <w:szCs w:val="32"/>
          <w:lang w:val="en-US" w:eastAsia="zh-CN" w:bidi="ar-SA"/>
        </w:rPr>
        <w:t>应主动到医院纪委办公室进行备案说明情况，对该</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予以驱离，并纳入医院黑名单管理。</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bidi="ar-SA"/>
        </w:rPr>
      </w:pPr>
      <w:r>
        <w:rPr>
          <w:rFonts w:hint="eastAsia" w:ascii="Times New Roman" w:hAnsi="Times New Roman" w:eastAsia="方正仿宋简体" w:cs="Times New Roman"/>
          <w:color w:val="000000"/>
          <w:kern w:val="0"/>
          <w:sz w:val="32"/>
          <w:szCs w:val="32"/>
          <w:lang w:val="en-US" w:eastAsia="zh-CN" w:bidi="ar-SA"/>
        </w:rPr>
        <w:t>（五）“</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bidi="ar-SA"/>
        </w:rPr>
        <w:t>在</w:t>
      </w:r>
      <w:r>
        <w:rPr>
          <w:rFonts w:hint="default" w:ascii="Times New Roman" w:hAnsi="Times New Roman" w:eastAsia="方正仿宋简体" w:cs="Times New Roman"/>
          <w:color w:val="000000"/>
          <w:kern w:val="0"/>
          <w:sz w:val="32"/>
          <w:szCs w:val="32"/>
          <w:lang w:val="en-US" w:eastAsia="zh-CN" w:bidi="ar-SA"/>
        </w:rPr>
        <w:t>指定时间、指定地点、指定人员</w:t>
      </w:r>
      <w:r>
        <w:rPr>
          <w:rFonts w:hint="default" w:ascii="Times New Roman" w:hAnsi="Times New Roman" w:eastAsia="方正仿宋简体" w:cs="Times New Roman"/>
          <w:color w:val="000000"/>
          <w:kern w:val="0"/>
          <w:sz w:val="32"/>
          <w:szCs w:val="32"/>
          <w:lang w:bidi="ar-SA"/>
        </w:rPr>
        <w:t>以外接触医院医务人员，尤其是未经允许私下向医务人员推销其产品的，一经发现，</w:t>
      </w:r>
      <w:r>
        <w:rPr>
          <w:rFonts w:hint="default" w:ascii="Times New Roman" w:hAnsi="Times New Roman" w:eastAsia="方正仿宋简体" w:cs="Times New Roman"/>
          <w:color w:val="000000"/>
          <w:kern w:val="0"/>
          <w:sz w:val="32"/>
          <w:szCs w:val="32"/>
          <w:lang w:val="en-US" w:eastAsia="zh-CN" w:bidi="ar-SA"/>
        </w:rPr>
        <w:t>立即</w:t>
      </w:r>
      <w:r>
        <w:rPr>
          <w:rFonts w:hint="default" w:ascii="Times New Roman" w:hAnsi="Times New Roman" w:eastAsia="方正仿宋简体" w:cs="Times New Roman"/>
          <w:color w:val="000000"/>
          <w:kern w:val="0"/>
          <w:sz w:val="32"/>
          <w:szCs w:val="32"/>
          <w:lang w:bidi="ar-SA"/>
        </w:rPr>
        <w:t>停止采购其公司所代理的</w:t>
      </w:r>
      <w:r>
        <w:rPr>
          <w:rFonts w:hint="default" w:ascii="Times New Roman" w:hAnsi="Times New Roman" w:eastAsia="方正仿宋简体" w:cs="Times New Roman"/>
          <w:color w:val="000000"/>
          <w:kern w:val="0"/>
          <w:sz w:val="32"/>
          <w:szCs w:val="32"/>
          <w:lang w:val="en-US" w:eastAsia="zh-CN" w:bidi="ar-SA"/>
        </w:rPr>
        <w:t>所有产品；并纳入医院黑名单管理</w:t>
      </w:r>
      <w:r>
        <w:rPr>
          <w:rFonts w:hint="default" w:ascii="Times New Roman" w:hAnsi="Times New Roman" w:eastAsia="方正仿宋简体" w:cs="Times New Roman"/>
          <w:color w:val="000000"/>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eastAsia" w:ascii="Times New Roman" w:hAnsi="Times New Roman" w:eastAsia="方正仿宋简体" w:cs="Times New Roman"/>
          <w:color w:val="000000"/>
          <w:kern w:val="0"/>
          <w:sz w:val="32"/>
          <w:szCs w:val="32"/>
          <w:lang w:val="en-US" w:eastAsia="zh-CN" w:bidi="ar-SA"/>
        </w:rPr>
        <w:t>（六）“</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应当遵守相关保密制度</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医药代表</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不得私下向医务人员了解、打听医院包含</w:t>
      </w:r>
      <w:r>
        <w:rPr>
          <w:rFonts w:hint="default" w:ascii="Times New Roman" w:hAnsi="Times New Roman" w:eastAsia="方正仿宋简体" w:cs="Times New Roman"/>
          <w:color w:val="000000"/>
          <w:kern w:val="0"/>
          <w:sz w:val="32"/>
          <w:szCs w:val="32"/>
          <w:lang w:bidi="ar-SA"/>
        </w:rPr>
        <w:t>药品</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bidi="ar-SA"/>
        </w:rPr>
        <w:t>耗材</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设备采购等项目信息。</w:t>
      </w:r>
      <w:r>
        <w:rPr>
          <w:rFonts w:hint="default" w:ascii="Times New Roman" w:hAnsi="Times New Roman" w:eastAsia="方正仿宋简体" w:cs="Times New Roman"/>
          <w:color w:val="000000"/>
          <w:kern w:val="0"/>
          <w:sz w:val="32"/>
          <w:szCs w:val="32"/>
          <w:lang w:bidi="ar-SA"/>
        </w:rPr>
        <w:t>一经发现，</w:t>
      </w:r>
      <w:r>
        <w:rPr>
          <w:rFonts w:hint="default" w:ascii="Times New Roman" w:hAnsi="Times New Roman" w:eastAsia="方正仿宋简体" w:cs="Times New Roman"/>
          <w:color w:val="000000"/>
          <w:kern w:val="0"/>
          <w:sz w:val="32"/>
          <w:szCs w:val="32"/>
          <w:lang w:val="en-US" w:eastAsia="zh-CN" w:bidi="ar-SA"/>
        </w:rPr>
        <w:t>立即</w:t>
      </w:r>
      <w:r>
        <w:rPr>
          <w:rFonts w:hint="default" w:ascii="Times New Roman" w:hAnsi="Times New Roman" w:eastAsia="方正仿宋简体" w:cs="Times New Roman"/>
          <w:color w:val="000000"/>
          <w:kern w:val="0"/>
          <w:sz w:val="32"/>
          <w:szCs w:val="32"/>
          <w:lang w:bidi="ar-SA"/>
        </w:rPr>
        <w:t>停止采购其公司所代理的药品</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bidi="ar-SA"/>
        </w:rPr>
        <w:t>耗材</w:t>
      </w:r>
      <w:r>
        <w:rPr>
          <w:rFonts w:hint="default" w:ascii="Times New Roman" w:hAnsi="Times New Roman" w:eastAsia="方正仿宋简体" w:cs="Times New Roman"/>
          <w:color w:val="000000"/>
          <w:kern w:val="0"/>
          <w:sz w:val="32"/>
          <w:szCs w:val="32"/>
          <w:lang w:eastAsia="zh-CN" w:bidi="ar-SA"/>
        </w:rPr>
        <w:t>、</w:t>
      </w:r>
      <w:r>
        <w:rPr>
          <w:rFonts w:hint="default" w:ascii="Times New Roman" w:hAnsi="Times New Roman" w:eastAsia="方正仿宋简体" w:cs="Times New Roman"/>
          <w:color w:val="000000"/>
          <w:kern w:val="0"/>
          <w:sz w:val="32"/>
          <w:szCs w:val="32"/>
          <w:lang w:val="en-US" w:eastAsia="zh-CN" w:bidi="ar-SA"/>
        </w:rPr>
        <w:t>设备等一切产品</w:t>
      </w:r>
      <w:r>
        <w:rPr>
          <w:rFonts w:hint="eastAsia" w:ascii="Times New Roman" w:hAnsi="Times New Roman" w:eastAsia="方正仿宋简体" w:cs="Times New Roman"/>
          <w:color w:val="000000"/>
          <w:kern w:val="0"/>
          <w:sz w:val="32"/>
          <w:szCs w:val="32"/>
          <w:lang w:val="en-US" w:eastAsia="zh-CN" w:bidi="ar-SA"/>
        </w:rPr>
        <w:t>，</w:t>
      </w:r>
      <w:r>
        <w:rPr>
          <w:rFonts w:hint="default" w:ascii="Times New Roman" w:hAnsi="Times New Roman" w:eastAsia="方正仿宋简体" w:cs="Times New Roman"/>
          <w:color w:val="000000"/>
          <w:kern w:val="0"/>
          <w:sz w:val="32"/>
          <w:szCs w:val="32"/>
          <w:lang w:val="en-US" w:eastAsia="zh-CN" w:bidi="ar-SA"/>
        </w:rPr>
        <w:t>并纳入医院黑名单管理</w:t>
      </w:r>
      <w:r>
        <w:rPr>
          <w:rFonts w:hint="default" w:ascii="Times New Roman" w:hAnsi="Times New Roman" w:eastAsia="方正仿宋简体" w:cs="Times New Roman"/>
          <w:color w:val="000000"/>
          <w:kern w:val="0"/>
          <w:sz w:val="32"/>
          <w:szCs w:val="32"/>
          <w:lang w:bidi="ar-SA"/>
        </w:rPr>
        <w:t>。</w:t>
      </w:r>
    </w:p>
    <w:p>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简体" w:cs="Times New Roman"/>
          <w:color w:val="000000"/>
          <w:kern w:val="0"/>
          <w:sz w:val="32"/>
          <w:szCs w:val="32"/>
          <w:lang w:val="en-US" w:eastAsia="zh-CN" w:bidi="ar-SA"/>
        </w:rPr>
      </w:pPr>
      <w:r>
        <w:rPr>
          <w:rFonts w:hint="default" w:ascii="Times New Roman" w:hAnsi="Times New Roman" w:eastAsia="方正仿宋简体" w:cs="Times New Roman"/>
          <w:color w:val="000000"/>
          <w:kern w:val="0"/>
          <w:sz w:val="32"/>
          <w:szCs w:val="32"/>
          <w:lang w:bidi="ar-SA"/>
        </w:rPr>
        <w:t>本制度自下发之日起执行。</w:t>
      </w:r>
    </w:p>
    <w:sectPr>
      <w:footerReference r:id="rId3" w:type="default"/>
      <w:pgSz w:w="11906" w:h="16838"/>
      <w:pgMar w:top="2098" w:right="1474" w:bottom="1984" w:left="1587" w:header="2098" w:footer="1644" w:gutter="0"/>
      <w:lnNumType w:countBy="0" w:distance="36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_GB18030">
    <w:altName w:val="仿宋"/>
    <w:panose1 w:val="02000000000000000000"/>
    <w:charset w:val="86"/>
    <w:family w:val="auto"/>
    <w:pitch w:val="default"/>
    <w:sig w:usb0="00000000" w:usb1="00000000" w:usb2="00000000" w:usb3="00000000" w:csb0="00000000" w:csb1="00000000"/>
  </w:font>
  <w:font w:name="方正楷体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keepNext w:val="0"/>
                            <w:keepLines w:val="0"/>
                            <w:pageBreakBefore w:val="0"/>
                            <w:widowControl w:val="0"/>
                            <w:kinsoku/>
                            <w:wordWrap/>
                            <w:overflowPunct/>
                            <w:topLinePunct w:val="0"/>
                            <w:autoSpaceDE/>
                            <w:autoSpaceDN/>
                            <w:bidi w:val="0"/>
                            <w:adjustRightInd/>
                            <w:snapToGrid w:val="0"/>
                            <w:ind w:left="315" w:leftChars="150" w:right="315" w:rightChars="150"/>
                            <w:textAlignment w:val="auto"/>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keepNext w:val="0"/>
                      <w:keepLines w:val="0"/>
                      <w:pageBreakBefore w:val="0"/>
                      <w:widowControl w:val="0"/>
                      <w:kinsoku/>
                      <w:wordWrap/>
                      <w:overflowPunct/>
                      <w:topLinePunct w:val="0"/>
                      <w:autoSpaceDE/>
                      <w:autoSpaceDN/>
                      <w:bidi w:val="0"/>
                      <w:adjustRightInd/>
                      <w:snapToGrid w:val="0"/>
                      <w:ind w:left="315" w:leftChars="150" w:right="315" w:rightChars="150"/>
                      <w:textAlignment w:val="auto"/>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507CE"/>
    <w:multiLevelType w:val="singleLevel"/>
    <w:tmpl w:val="8BD507C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5MWI3MDdhNzk4MTNhNjg3NjZiNWRiMzc2ZDA4MmMifQ=="/>
  </w:docVars>
  <w:rsids>
    <w:rsidRoot w:val="00172A27"/>
    <w:rsid w:val="010E27A0"/>
    <w:rsid w:val="037F2D86"/>
    <w:rsid w:val="05392E30"/>
    <w:rsid w:val="0802532B"/>
    <w:rsid w:val="0A781446"/>
    <w:rsid w:val="0A891D38"/>
    <w:rsid w:val="0A8B4B17"/>
    <w:rsid w:val="0C62428E"/>
    <w:rsid w:val="108823EE"/>
    <w:rsid w:val="10CC1289"/>
    <w:rsid w:val="1146198E"/>
    <w:rsid w:val="17C20CD6"/>
    <w:rsid w:val="1B1D4006"/>
    <w:rsid w:val="1CFC04D2"/>
    <w:rsid w:val="22F935A5"/>
    <w:rsid w:val="25CD1346"/>
    <w:rsid w:val="2AAD7FE7"/>
    <w:rsid w:val="2AD37BD4"/>
    <w:rsid w:val="2C0758FD"/>
    <w:rsid w:val="31EE5DCB"/>
    <w:rsid w:val="320A4B0E"/>
    <w:rsid w:val="331D2CF5"/>
    <w:rsid w:val="342325C7"/>
    <w:rsid w:val="356770AD"/>
    <w:rsid w:val="3834014F"/>
    <w:rsid w:val="39FC6128"/>
    <w:rsid w:val="3B522998"/>
    <w:rsid w:val="3D1F296C"/>
    <w:rsid w:val="3F0E7383"/>
    <w:rsid w:val="40773776"/>
    <w:rsid w:val="42B931D9"/>
    <w:rsid w:val="484B52C6"/>
    <w:rsid w:val="48FF2B4F"/>
    <w:rsid w:val="495A7DBB"/>
    <w:rsid w:val="49AA4454"/>
    <w:rsid w:val="4AC04FAC"/>
    <w:rsid w:val="4C2A7678"/>
    <w:rsid w:val="518E4018"/>
    <w:rsid w:val="552E159D"/>
    <w:rsid w:val="555D4C7F"/>
    <w:rsid w:val="56B554EC"/>
    <w:rsid w:val="5D4D5519"/>
    <w:rsid w:val="5DF93950"/>
    <w:rsid w:val="5F2A6838"/>
    <w:rsid w:val="64436901"/>
    <w:rsid w:val="64622ABF"/>
    <w:rsid w:val="6B022BD6"/>
    <w:rsid w:val="70541BED"/>
    <w:rsid w:val="71182D38"/>
    <w:rsid w:val="73A64EBA"/>
    <w:rsid w:val="744570C4"/>
    <w:rsid w:val="79520A64"/>
    <w:rsid w:val="79661D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99" w:semiHidden="0" w:name="Normal"/>
    <w:lsdException w:uiPriority="1" w:name="heading 1"/>
    <w:lsdException w:uiPriority="1" w:name="heading 2"/>
    <w:lsdException w:uiPriority="1" w:name="heading 3"/>
    <w:lsdException w:uiPriority="1" w:name="heading 4"/>
    <w:lsdException w:uiPriority="1" w:name="heading 5"/>
    <w:lsdException w:uiPriority="1" w:name="heading 6"/>
    <w:lsdException w:uiPriority="1" w:name="heading 7"/>
    <w:lsdException w:uiPriority="1" w:name="heading 8"/>
    <w:lsdException w:uiPriority="1" w:name="heading 9"/>
    <w:lsdException w:uiPriority="1" w:name="index 1"/>
    <w:lsdException w:uiPriority="1" w:name="index 2"/>
    <w:lsdException w:uiPriority="1" w:name="index 3"/>
    <w:lsdException w:uiPriority="1" w:name="index 4"/>
    <w:lsdException w:uiPriority="1" w:name="index 5"/>
    <w:lsdException w:uiPriority="1" w:name="index 6"/>
    <w:lsdException w:uiPriority="1" w:name="index 7"/>
    <w:lsdException w:uiPriority="1" w:name="index 8"/>
    <w:lsdException w:uiPriority="1" w:name="index 9"/>
    <w:lsdException w:uiPriority="1" w:name="toc 1"/>
    <w:lsdException w:uiPriority="1" w:name="toc 2"/>
    <w:lsdException w:uiPriority="1" w:name="toc 3"/>
    <w:lsdException w:uiPriority="1" w:name="toc 4"/>
    <w:lsdException w:uiPriority="1" w:name="toc 5"/>
    <w:lsdException w:uiPriority="1" w:name="toc 6"/>
    <w:lsdException w:uiPriority="1" w:name="toc 7"/>
    <w:lsdException w:uiPriority="1" w:name="toc 8"/>
    <w:lsdException w:uiPriority="1" w:name="toc 9"/>
    <w:lsdException w:uiPriority="1" w:name="Normal Indent"/>
    <w:lsdException w:uiPriority="1" w:name="footnote text"/>
    <w:lsdException w:uiPriority="1" w:name="annotation text"/>
    <w:lsdException w:qFormat="1" w:uiPriority="1" w:name="header"/>
    <w:lsdException w:qFormat="1" w:uiPriority="1" w:name="footer"/>
    <w:lsdException w:uiPriority="1" w:name="index heading"/>
    <w:lsdException w:uiPriority="1" w:name="caption"/>
    <w:lsdException w:qFormat="1" w:uiPriority="0" w:semiHidden="0" w:name="table of figures"/>
    <w:lsdException w:uiPriority="1" w:name="envelope address"/>
    <w:lsdException w:uiPriority="1" w:name="envelope return"/>
    <w:lsdException w:uiPriority="1" w:name="footnote reference"/>
    <w:lsdException w:uiPriority="1" w:name="annotation reference"/>
    <w:lsdException w:uiPriority="1" w:name="line number"/>
    <w:lsdException w:uiPriority="1" w:name="page number"/>
    <w:lsdException w:uiPriority="1" w:name="endnote reference"/>
    <w:lsdException w:uiPriority="1" w:name="endnote text"/>
    <w:lsdException w:uiPriority="1" w:name="table of authorities"/>
    <w:lsdException w:uiPriority="1" w:name="macro"/>
    <w:lsdException w:uiPriority="1" w:name="toa heading"/>
    <w:lsdException w:uiPriority="1" w:name="List"/>
    <w:lsdException w:uiPriority="1" w:name="List Bullet"/>
    <w:lsdException w:uiPriority="1" w:name="List Number"/>
    <w:lsdException w:uiPriority="1" w:name="List 2"/>
    <w:lsdException w:uiPriority="1" w:name="List 3"/>
    <w:lsdException w:uiPriority="1" w:name="List 4"/>
    <w:lsdException w:uiPriority="1" w:name="List 5"/>
    <w:lsdException w:uiPriority="1" w:name="List Bullet 2"/>
    <w:lsdException w:uiPriority="1" w:name="List Bullet 3"/>
    <w:lsdException w:uiPriority="1" w:name="List Bullet 4"/>
    <w:lsdException w:uiPriority="1" w:name="List Bullet 5"/>
    <w:lsdException w:uiPriority="1" w:name="List Number 2"/>
    <w:lsdException w:uiPriority="1" w:name="List Number 3"/>
    <w:lsdException w:uiPriority="1" w:name="List Number 4"/>
    <w:lsdException w:uiPriority="1" w:name="List Number 5"/>
    <w:lsdException w:uiPriority="1" w:name="Title"/>
    <w:lsdException w:uiPriority="1" w:name="Closing"/>
    <w:lsdException w:uiPriority="1" w:name="Signature"/>
    <w:lsdException w:qFormat="1" w:uiPriority="99" w:semiHidden="0" w:name="Default Paragraph Font"/>
    <w:lsdException w:uiPriority="1" w:name="Body Text"/>
    <w:lsdException w:uiPriority="1" w:name="Body Text Indent"/>
    <w:lsdException w:uiPriority="1" w:name="List Continue"/>
    <w:lsdException w:uiPriority="1" w:name="List Continue 2"/>
    <w:lsdException w:uiPriority="1" w:name="List Continue 3"/>
    <w:lsdException w:uiPriority="1" w:name="List Continue 4"/>
    <w:lsdException w:uiPriority="1" w:name="List Continue 5"/>
    <w:lsdException w:uiPriority="1" w:name="Message Header"/>
    <w:lsdException w:uiPriority="1" w:name="Subtitle"/>
    <w:lsdException w:uiPriority="1" w:name="Salutation"/>
    <w:lsdException w:uiPriority="1" w:name="Date"/>
    <w:lsdException w:uiPriority="1" w:name="Body Text First Indent"/>
    <w:lsdException w:uiPriority="1" w:name="Body Text First Indent 2"/>
    <w:lsdException w:uiPriority="1" w:name="Note Heading"/>
    <w:lsdException w:uiPriority="1" w:name="Body Text 2"/>
    <w:lsdException w:uiPriority="1" w:name="Body Text 3"/>
    <w:lsdException w:uiPriority="1" w:name="Body Text Indent 2"/>
    <w:lsdException w:uiPriority="1" w:name="Body Text Indent 3"/>
    <w:lsdException w:uiPriority="1" w:name="Block Text"/>
    <w:lsdException w:uiPriority="1" w:name="Hyperlink"/>
    <w:lsdException w:uiPriority="1" w:name="FollowedHyperlink"/>
    <w:lsdException w:uiPriority="1" w:name="Strong"/>
    <w:lsdException w:uiPriority="1" w:name="Emphasis"/>
    <w:lsdException w:uiPriority="1" w:name="Document Map"/>
    <w:lsdException w:uiPriority="1" w:name="Plain Text"/>
    <w:lsdException w:uiPriority="1" w:name="E-mail Signature"/>
    <w:lsdException w:qFormat="1" w:unhideWhenUsed="0" w:uiPriority="0" w:semiHidden="0" w:name="Normal (Web)"/>
    <w:lsdException w:uiPriority="1" w:name="HTML Acronym"/>
    <w:lsdException w:uiPriority="1" w:name="HTML Address"/>
    <w:lsdException w:uiPriority="1" w:name="HTML Cite"/>
    <w:lsdException w:uiPriority="1" w:name="HTML Code"/>
    <w:lsdException w:uiPriority="1" w:name="HTML Definition"/>
    <w:lsdException w:uiPriority="1" w:name="HTML Keyboard"/>
    <w:lsdException w:uiPriority="1" w:name="HTML Preformatted"/>
    <w:lsdException w:uiPriority="1" w:name="HTML Sample"/>
    <w:lsdException w:uiPriority="1" w:name="HTML Typewriter"/>
    <w:lsdException w:uiPriority="1" w:name="HTML Variable"/>
    <w:lsdException w:qFormat="1" w:uiPriority="99" w:semiHidden="0" w:name="Normal Table"/>
    <w:lsdException w:uiPriority="1"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uiPriority="1" w:name="Balloon Text"/>
    <w:lsdException w:qFormat="1" w:unhideWhenUsed="0" w:uiPriority="0"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jc w:val="both"/>
    </w:pPr>
    <w:rPr>
      <w:rFonts w:hint="default" w:ascii="Calibri" w:hAnsi="Calibri" w:eastAsia="宋体" w:cs="Times New Roman"/>
      <w:kern w:val="2"/>
      <w:sz w:val="21"/>
      <w:lang w:val="en-US" w:eastAsia="zh-CN"/>
    </w:rPr>
  </w:style>
  <w:style w:type="character" w:default="1" w:styleId="8">
    <w:name w:val="Default Paragraph Font"/>
    <w:unhideWhenUsed/>
    <w:qFormat/>
    <w:uiPriority w:val="99"/>
    <w:rPr>
      <w:rFonts w:hint="default"/>
      <w:sz w:val="24"/>
    </w:rPr>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able of figures"/>
    <w:basedOn w:val="1"/>
    <w:next w:val="1"/>
    <w:unhideWhenUsed/>
    <w:qFormat/>
    <w:uiPriority w:val="0"/>
    <w:pPr>
      <w:ind w:leftChars="200" w:hanging="200" w:hangingChars="200"/>
    </w:pPr>
  </w:style>
  <w:style w:type="paragraph" w:styleId="3">
    <w:name w:val="footer"/>
    <w:basedOn w:val="1"/>
    <w:semiHidden/>
    <w:unhideWhenUsed/>
    <w:qFormat/>
    <w:uiPriority w:val="1"/>
    <w:pPr>
      <w:tabs>
        <w:tab w:val="center" w:pos="4153"/>
        <w:tab w:val="right" w:pos="8306"/>
      </w:tabs>
      <w:snapToGrid w:val="0"/>
      <w:jc w:val="left"/>
    </w:pPr>
    <w:rPr>
      <w:sz w:val="18"/>
    </w:rPr>
  </w:style>
  <w:style w:type="paragraph" w:styleId="4">
    <w:name w:val="header"/>
    <w:basedOn w:val="1"/>
    <w:semiHidden/>
    <w:unhideWhenUsed/>
    <w:qFormat/>
    <w:uiPriority w:val="1"/>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qFormat/>
    <w:uiPriority w:val="0"/>
    <w:pPr>
      <w:widowControl w:val="0"/>
      <w:spacing w:before="0" w:beforeAutospacing="1" w:after="0" w:afterAutospacing="1"/>
      <w:ind w:left="0" w:right="0"/>
      <w:jc w:val="left"/>
    </w:pPr>
    <w:rPr>
      <w:rFonts w:asciiTheme="minorHAnsi" w:hAnsiTheme="minorHAnsi" w:eastAsiaTheme="minorEastAsia" w:cstheme="minorBidi"/>
      <w:kern w:val="0"/>
      <w:sz w:val="24"/>
      <w:szCs w:val="24"/>
      <w:lang w:val="en-US" w:eastAsia="zh-CN" w:bidi="ar"/>
    </w:rPr>
  </w:style>
  <w:style w:type="table" w:styleId="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4716</Words>
  <Characters>4796</Characters>
  <Lines>0</Lines>
  <Paragraphs>0</Paragraphs>
  <TotalTime>0</TotalTime>
  <ScaleCrop>false</ScaleCrop>
  <LinksUpToDate>false</LinksUpToDate>
  <CharactersWithSpaces>5342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2023-02-03T17:08:00Z</dcterms:created>
  <dc:creator>兜～宝贝</dc:creator>
  <cp:lastModifiedBy>嘻嘻</cp:lastModifiedBy>
  <cp:lastPrinted>2024-05-16T09:27:00Z</cp:lastPrinted>
  <dcterms:modified xsi:type="dcterms:W3CDTF">2024-10-28T08:48:08Z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9C6662723F9B4A7581B6ED66CACB97B2_13</vt:lpwstr>
  </property>
  <property fmtid="{D5CDD505-2E9C-101B-9397-08002B2CF9AE}" pid="3" name="KSOProductBuildVer">
    <vt:lpwstr>2052-12.1.0.16894</vt:lpwstr>
  </property>
</Properties>
</file>